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02A2" w14:textId="77777777" w:rsidR="00712305" w:rsidRDefault="00712305" w:rsidP="00712305">
      <w:pPr>
        <w:jc w:val="center"/>
        <w:rPr>
          <w:rFonts w:eastAsiaTheme="minorHAnsi"/>
          <w:sz w:val="24"/>
          <w:szCs w:val="24"/>
          <w:lang w:val="en-GB"/>
        </w:rPr>
      </w:pPr>
      <w:r>
        <w:rPr>
          <w:noProof/>
        </w:rPr>
        <w:drawing>
          <wp:inline distT="0" distB="0" distL="0" distR="0" wp14:anchorId="027D63CB" wp14:editId="1F6A0B96">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lang w:val="en-GB"/>
        </w:rPr>
        <w:t xml:space="preserve"> Silesian Park of Medical Technologies Kardio-Med Silesia Sp. z o. o.</w:t>
      </w:r>
    </w:p>
    <w:p w14:paraId="25C0C770" w14:textId="77777777" w:rsidR="00712305" w:rsidRDefault="00712305" w:rsidP="00712305">
      <w:pP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6FAFCB35" w14:textId="77777777" w:rsidR="00712305" w:rsidRDefault="00712305" w:rsidP="00712305">
      <w:pPr>
        <w:pBdr>
          <w:bottom w:val="single" w:sz="6" w:space="4" w:color="auto"/>
        </w:pBdr>
        <w:jc w:val="center"/>
        <w:rPr>
          <w:rFonts w:ascii="Arial" w:hAnsi="Arial" w:cs="Arial"/>
          <w:sz w:val="28"/>
          <w:szCs w:val="28"/>
        </w:rPr>
      </w:pPr>
      <w:r>
        <w:rPr>
          <w:rFonts w:ascii="Arial" w:hAnsi="Arial" w:cs="Arial"/>
          <w:sz w:val="28"/>
          <w:szCs w:val="28"/>
        </w:rPr>
        <w:t>41-800 Zabrze</w:t>
      </w:r>
    </w:p>
    <w:p w14:paraId="7A1244F1" w14:textId="4C986766" w:rsidR="00712305" w:rsidRDefault="00712305" w:rsidP="00712305">
      <w:pPr>
        <w:rPr>
          <w:rFonts w:ascii="Arial" w:hAnsi="Arial" w:cs="Arial"/>
          <w:sz w:val="24"/>
          <w:szCs w:val="24"/>
        </w:rPr>
      </w:pPr>
      <w:r>
        <w:rPr>
          <w:rFonts w:ascii="Arial" w:hAnsi="Arial" w:cs="Arial"/>
          <w:sz w:val="24"/>
          <w:szCs w:val="24"/>
        </w:rPr>
        <w:t xml:space="preserve">No. reg. </w:t>
      </w:r>
      <w:r w:rsidR="009D3405">
        <w:rPr>
          <w:rFonts w:ascii="Arial" w:hAnsi="Arial" w:cs="Arial"/>
          <w:sz w:val="24"/>
          <w:szCs w:val="24"/>
        </w:rPr>
        <w:t>41/Z/22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 </w:t>
      </w:r>
      <w:r w:rsidR="009D3405">
        <w:rPr>
          <w:rFonts w:ascii="Arial" w:hAnsi="Arial" w:cs="Arial"/>
          <w:sz w:val="24"/>
          <w:szCs w:val="24"/>
        </w:rPr>
        <w:t>24.11</w:t>
      </w:r>
      <w:r>
        <w:rPr>
          <w:rFonts w:ascii="Arial" w:hAnsi="Arial" w:cs="Arial"/>
          <w:sz w:val="24"/>
          <w:szCs w:val="24"/>
        </w:rPr>
        <w:t>.2022</w:t>
      </w:r>
    </w:p>
    <w:p w14:paraId="29EBDA5F" w14:textId="77777777" w:rsidR="00712305" w:rsidRDefault="00712305" w:rsidP="00712305">
      <w:pPr>
        <w:jc w:val="center"/>
        <w:rPr>
          <w:rFonts w:ascii="Arial" w:hAnsi="Arial" w:cs="Arial"/>
          <w:sz w:val="32"/>
        </w:rPr>
      </w:pPr>
    </w:p>
    <w:p w14:paraId="58253C10" w14:textId="77777777" w:rsidR="00712305" w:rsidRDefault="00712305" w:rsidP="00712305">
      <w:pPr>
        <w:jc w:val="both"/>
        <w:rPr>
          <w:rFonts w:ascii="Arial" w:hAnsi="Arial" w:cs="Arial"/>
          <w:sz w:val="32"/>
        </w:rPr>
      </w:pPr>
    </w:p>
    <w:p w14:paraId="277E0B94" w14:textId="77777777" w:rsidR="00712305" w:rsidRDefault="00712305" w:rsidP="00712305">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298EF779" w14:textId="77777777" w:rsidR="00712305" w:rsidRDefault="00712305" w:rsidP="00712305">
      <w:pPr>
        <w:jc w:val="center"/>
        <w:rPr>
          <w:rFonts w:ascii="Arial" w:hAnsi="Arial" w:cs="Arial"/>
          <w:sz w:val="28"/>
          <w:lang w:val="en-GB"/>
        </w:rPr>
      </w:pPr>
    </w:p>
    <w:p w14:paraId="6CB8941A" w14:textId="77777777" w:rsidR="00712305" w:rsidRDefault="00712305" w:rsidP="00712305">
      <w:pPr>
        <w:jc w:val="center"/>
        <w:rPr>
          <w:rFonts w:ascii="Arial" w:hAnsi="Arial" w:cs="Arial"/>
          <w:sz w:val="28"/>
          <w:lang w:val="en-GB"/>
        </w:rPr>
      </w:pPr>
    </w:p>
    <w:p w14:paraId="00169DAA"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Procurement procedure for</w:t>
      </w:r>
    </w:p>
    <w:p w14:paraId="7EAB2BBD"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"Supply of products for tests"</w:t>
      </w:r>
    </w:p>
    <w:p w14:paraId="07B9FF94" w14:textId="77777777" w:rsidR="00712305" w:rsidRDefault="00712305" w:rsidP="00712305">
      <w:pPr>
        <w:jc w:val="center"/>
        <w:rPr>
          <w:rFonts w:ascii="Arial" w:hAnsi="Arial" w:cs="Arial"/>
          <w:sz w:val="26"/>
          <w:szCs w:val="26"/>
          <w:lang w:val="en-GB"/>
        </w:rPr>
      </w:pPr>
      <w:r>
        <w:rPr>
          <w:rFonts w:ascii="Arial" w:hAnsi="Arial" w:cs="Arial"/>
          <w:sz w:val="26"/>
          <w:szCs w:val="26"/>
          <w:lang w:val="en-GB"/>
        </w:rPr>
        <w:t>as part of</w:t>
      </w:r>
    </w:p>
    <w:p w14:paraId="058E9315" w14:textId="77777777" w:rsidR="00712305" w:rsidRDefault="00712305" w:rsidP="00712305">
      <w:pPr>
        <w:jc w:val="center"/>
        <w:rPr>
          <w:rFonts w:ascii="Arial" w:hAnsi="Arial" w:cs="Arial"/>
          <w:bCs/>
          <w:i/>
          <w:sz w:val="24"/>
          <w:szCs w:val="24"/>
          <w:lang w:val="en-GB"/>
        </w:rPr>
      </w:pPr>
    </w:p>
    <w:p w14:paraId="49AD3697" w14:textId="77777777" w:rsidR="00712305" w:rsidRDefault="00712305" w:rsidP="00712305">
      <w:pPr>
        <w:jc w:val="center"/>
        <w:rPr>
          <w:rFonts w:ascii="Arial" w:hAnsi="Arial" w:cs="Arial"/>
          <w:sz w:val="24"/>
          <w:szCs w:val="24"/>
          <w:lang w:val="en-GB"/>
        </w:rPr>
      </w:pPr>
      <w:bookmarkStart w:id="0" w:name="_Hlk93940468"/>
      <w:r>
        <w:rPr>
          <w:rFonts w:ascii="Arial" w:hAnsi="Arial" w:cs="Arial"/>
          <w:sz w:val="24"/>
          <w:szCs w:val="24"/>
          <w:lang w:val="en-GB"/>
        </w:rPr>
        <w:t xml:space="preserve">Project entitled </w:t>
      </w:r>
      <w:bookmarkStart w:id="1" w:name="_Hlk95906749"/>
      <w:r>
        <w:rPr>
          <w:rFonts w:ascii="Arial" w:hAnsi="Arial" w:cs="Arial"/>
          <w:sz w:val="24"/>
          <w:szCs w:val="24"/>
          <w:lang w:val="en-GB"/>
        </w:rPr>
        <w:t xml:space="preserve">"Personalized, liposomal therapy of acute myeloid </w:t>
      </w:r>
      <w:proofErr w:type="spellStart"/>
      <w:r>
        <w:rPr>
          <w:rFonts w:ascii="Arial" w:hAnsi="Arial" w:cs="Arial"/>
          <w:sz w:val="24"/>
          <w:szCs w:val="24"/>
          <w:lang w:val="en-GB"/>
        </w:rPr>
        <w:t>leukemias</w:t>
      </w:r>
      <w:proofErr w:type="spellEnd"/>
      <w:r>
        <w:rPr>
          <w:rFonts w:ascii="Arial" w:hAnsi="Arial" w:cs="Arial"/>
          <w:sz w:val="24"/>
          <w:szCs w:val="24"/>
          <w:lang w:val="en-GB"/>
        </w:rPr>
        <w:t xml:space="preserve"> (OBS / AML) based on small, inhibitory RNAs"</w:t>
      </w:r>
    </w:p>
    <w:bookmarkEnd w:id="0"/>
    <w:bookmarkEnd w:id="1"/>
    <w:p w14:paraId="15140DE8" w14:textId="77777777" w:rsidR="00712305" w:rsidRDefault="00712305" w:rsidP="00712305">
      <w:pPr>
        <w:jc w:val="center"/>
        <w:rPr>
          <w:rFonts w:ascii="Arial" w:hAnsi="Arial" w:cs="Arial"/>
          <w:b/>
          <w:sz w:val="24"/>
          <w:szCs w:val="24"/>
          <w:lang w:val="en-GB"/>
        </w:rPr>
      </w:pPr>
      <w:r>
        <w:rPr>
          <w:rFonts w:ascii="Arial" w:hAnsi="Arial" w:cs="Arial"/>
          <w:sz w:val="24"/>
          <w:szCs w:val="24"/>
          <w:lang w:val="en-GB" w:eastAsia="en-US"/>
        </w:rPr>
        <w:t xml:space="preserve">Project co-financed by the European Regional Development Fund under the Regional Operational Program of the </w:t>
      </w:r>
      <w:proofErr w:type="spellStart"/>
      <w:r>
        <w:rPr>
          <w:rFonts w:ascii="Arial" w:hAnsi="Arial" w:cs="Arial"/>
          <w:sz w:val="24"/>
          <w:szCs w:val="24"/>
          <w:lang w:val="en-GB" w:eastAsia="en-US"/>
        </w:rPr>
        <w:t>Śląskie</w:t>
      </w:r>
      <w:proofErr w:type="spellEnd"/>
      <w:r>
        <w:rPr>
          <w:rFonts w:ascii="Arial" w:hAnsi="Arial" w:cs="Arial"/>
          <w:sz w:val="24"/>
          <w:szCs w:val="24"/>
          <w:lang w:val="en-GB" w:eastAsia="en-US"/>
        </w:rPr>
        <w:t xml:space="preserve"> Voivodeship for 2014-2020 from Measure 1.2. Research, Development and Innovation in Enterprises</w:t>
      </w:r>
    </w:p>
    <w:p w14:paraId="3D6648F6" w14:textId="77777777" w:rsidR="00712305" w:rsidRDefault="00712305" w:rsidP="00712305">
      <w:pPr>
        <w:pStyle w:val="Nagwek"/>
        <w:rPr>
          <w:lang w:val="en-GB"/>
        </w:rPr>
      </w:pPr>
    </w:p>
    <w:p w14:paraId="1809CA61" w14:textId="77777777" w:rsidR="00712305" w:rsidRDefault="00712305" w:rsidP="00712305">
      <w:pPr>
        <w:spacing w:after="160" w:line="259" w:lineRule="auto"/>
        <w:jc w:val="center"/>
        <w:rPr>
          <w:rFonts w:ascii="Arial" w:hAnsi="Arial" w:cs="Arial"/>
          <w:b/>
          <w:sz w:val="24"/>
          <w:szCs w:val="24"/>
          <w:lang w:val="en-GB"/>
        </w:rPr>
      </w:pPr>
    </w:p>
    <w:p w14:paraId="5072F0E2" w14:textId="77777777" w:rsidR="00712305" w:rsidRDefault="00712305" w:rsidP="00712305">
      <w:pPr>
        <w:jc w:val="both"/>
        <w:rPr>
          <w:rFonts w:ascii="Arial" w:hAnsi="Arial" w:cs="Arial"/>
          <w:sz w:val="40"/>
          <w:lang w:val="en-GB"/>
        </w:rPr>
      </w:pPr>
    </w:p>
    <w:p w14:paraId="648FE744" w14:textId="77777777" w:rsidR="00712305" w:rsidRDefault="00712305" w:rsidP="00712305">
      <w:pPr>
        <w:jc w:val="both"/>
        <w:rPr>
          <w:rFonts w:ascii="Arial" w:hAnsi="Arial"/>
          <w:lang w:val="en-GB"/>
        </w:rPr>
      </w:pPr>
      <w:r>
        <w:rPr>
          <w:rFonts w:ascii="Arial" w:hAnsi="Arial"/>
          <w:lang w:val="en-GB"/>
        </w:rPr>
        <w:t>Table of Contents:</w:t>
      </w:r>
    </w:p>
    <w:p w14:paraId="7FA7FB62" w14:textId="77777777" w:rsidR="00712305" w:rsidRDefault="00712305" w:rsidP="00712305">
      <w:pPr>
        <w:jc w:val="both"/>
        <w:rPr>
          <w:rFonts w:ascii="Arial" w:hAnsi="Arial"/>
          <w:lang w:val="en-GB"/>
        </w:rPr>
      </w:pPr>
      <w:r>
        <w:rPr>
          <w:rFonts w:ascii="Arial" w:hAnsi="Arial"/>
          <w:lang w:val="en-GB"/>
        </w:rPr>
        <w:t>Chapter 1 Contracting Authority</w:t>
      </w:r>
    </w:p>
    <w:p w14:paraId="6A63DD14" w14:textId="77777777" w:rsidR="00712305" w:rsidRDefault="00712305" w:rsidP="00712305">
      <w:pPr>
        <w:jc w:val="both"/>
        <w:rPr>
          <w:rFonts w:ascii="Arial" w:hAnsi="Arial"/>
          <w:lang w:val="en-GB"/>
        </w:rPr>
      </w:pPr>
      <w:r>
        <w:rPr>
          <w:rFonts w:ascii="Arial" w:hAnsi="Arial"/>
          <w:lang w:val="en-GB"/>
        </w:rPr>
        <w:t>Chapter 2 Description of the subject matter of the Contract</w:t>
      </w:r>
    </w:p>
    <w:p w14:paraId="1425397C" w14:textId="77777777" w:rsidR="00712305" w:rsidRDefault="00712305" w:rsidP="00712305">
      <w:pPr>
        <w:jc w:val="both"/>
        <w:rPr>
          <w:rFonts w:ascii="Arial" w:hAnsi="Arial"/>
          <w:lang w:val="en-GB"/>
        </w:rPr>
      </w:pPr>
      <w:r>
        <w:rPr>
          <w:rFonts w:ascii="Arial" w:hAnsi="Arial"/>
          <w:lang w:val="en-GB"/>
        </w:rPr>
        <w:t xml:space="preserve">Chapter 3 Description of </w:t>
      </w:r>
      <w:r w:rsidRPr="009A76E0">
        <w:rPr>
          <w:rFonts w:ascii="Arial" w:hAnsi="Arial"/>
          <w:lang w:val="en-GB"/>
        </w:rPr>
        <w:t xml:space="preserve">tender </w:t>
      </w:r>
      <w:r>
        <w:rPr>
          <w:rFonts w:ascii="Arial" w:hAnsi="Arial"/>
          <w:lang w:val="en-GB"/>
        </w:rPr>
        <w:t>preparation method</w:t>
      </w:r>
    </w:p>
    <w:p w14:paraId="731B0F21" w14:textId="77777777" w:rsidR="00712305" w:rsidRDefault="00712305" w:rsidP="00712305">
      <w:pPr>
        <w:jc w:val="both"/>
        <w:rPr>
          <w:rFonts w:ascii="Arial" w:hAnsi="Arial"/>
          <w:lang w:val="en-GB"/>
        </w:rPr>
      </w:pPr>
      <w:r>
        <w:rPr>
          <w:rFonts w:ascii="Arial" w:hAnsi="Arial"/>
          <w:lang w:val="en-GB"/>
        </w:rPr>
        <w:t xml:space="preserve">Chapter 4 Description of </w:t>
      </w:r>
      <w:r w:rsidRPr="009A76E0">
        <w:rPr>
          <w:rFonts w:ascii="Arial" w:hAnsi="Arial"/>
          <w:lang w:val="en-GB"/>
        </w:rPr>
        <w:t xml:space="preserve">tender </w:t>
      </w:r>
      <w:r>
        <w:rPr>
          <w:rFonts w:ascii="Arial" w:hAnsi="Arial"/>
          <w:lang w:val="en-GB"/>
        </w:rPr>
        <w:t>price calculation method</w:t>
      </w:r>
    </w:p>
    <w:p w14:paraId="702050F5" w14:textId="77777777" w:rsidR="00712305" w:rsidRDefault="00712305" w:rsidP="00712305">
      <w:pPr>
        <w:jc w:val="both"/>
        <w:rPr>
          <w:rFonts w:ascii="Arial" w:hAnsi="Arial"/>
          <w:lang w:val="en-GB"/>
        </w:rPr>
      </w:pPr>
      <w:r>
        <w:rPr>
          <w:rFonts w:ascii="Arial" w:hAnsi="Arial"/>
          <w:lang w:val="en-GB"/>
        </w:rPr>
        <w:t>Chapter 5 Terms and conditions of participation in the procedure</w:t>
      </w:r>
    </w:p>
    <w:p w14:paraId="22CEBD78" w14:textId="77777777" w:rsidR="00712305" w:rsidRPr="009A76E0" w:rsidRDefault="00712305" w:rsidP="00712305">
      <w:pPr>
        <w:jc w:val="both"/>
        <w:rPr>
          <w:rFonts w:ascii="Arial" w:hAnsi="Arial"/>
          <w:lang w:val="en-GB"/>
        </w:rPr>
      </w:pPr>
      <w:r>
        <w:rPr>
          <w:rFonts w:ascii="Arial" w:hAnsi="Arial"/>
          <w:lang w:val="en-GB"/>
        </w:rPr>
        <w:t xml:space="preserve">Chapter 6 Documents required from </w:t>
      </w:r>
      <w:r w:rsidRPr="009A76E0">
        <w:rPr>
          <w:rFonts w:ascii="Arial" w:hAnsi="Arial"/>
          <w:lang w:val="en-GB"/>
        </w:rPr>
        <w:t>Contractors</w:t>
      </w:r>
    </w:p>
    <w:p w14:paraId="70475ECF" w14:textId="77777777" w:rsidR="00712305" w:rsidRDefault="00712305" w:rsidP="00712305">
      <w:pPr>
        <w:jc w:val="both"/>
        <w:rPr>
          <w:rFonts w:ascii="Arial" w:hAnsi="Arial"/>
          <w:lang w:val="en-GB"/>
        </w:rPr>
      </w:pPr>
      <w:r>
        <w:rPr>
          <w:rFonts w:ascii="Arial" w:hAnsi="Arial"/>
          <w:lang w:val="en-GB"/>
        </w:rPr>
        <w:t>Chapter 7 Evaluation criteria</w:t>
      </w:r>
    </w:p>
    <w:p w14:paraId="7D0D3091" w14:textId="77777777" w:rsidR="00712305" w:rsidRDefault="00712305" w:rsidP="00712305">
      <w:pPr>
        <w:jc w:val="both"/>
        <w:rPr>
          <w:rFonts w:ascii="Arial" w:hAnsi="Arial"/>
          <w:lang w:val="en-GB"/>
        </w:rPr>
      </w:pPr>
      <w:r>
        <w:rPr>
          <w:rFonts w:ascii="Arial" w:hAnsi="Arial"/>
          <w:lang w:val="en-GB"/>
        </w:rPr>
        <w:t>Chapter 8 Order completion date</w:t>
      </w:r>
    </w:p>
    <w:p w14:paraId="7E0D372A" w14:textId="77777777" w:rsidR="00712305" w:rsidRDefault="00712305" w:rsidP="00712305">
      <w:pPr>
        <w:jc w:val="both"/>
        <w:rPr>
          <w:rFonts w:ascii="Arial" w:hAnsi="Arial"/>
          <w:lang w:val="en-GB"/>
        </w:rPr>
      </w:pPr>
      <w:r>
        <w:rPr>
          <w:rFonts w:ascii="Arial" w:hAnsi="Arial"/>
          <w:lang w:val="en-GB"/>
        </w:rPr>
        <w:t>Chapter 9 Submission of Tenders</w:t>
      </w:r>
    </w:p>
    <w:p w14:paraId="5C0A3646" w14:textId="77777777" w:rsidR="00712305" w:rsidRDefault="00712305" w:rsidP="00712305">
      <w:pPr>
        <w:jc w:val="both"/>
        <w:rPr>
          <w:rFonts w:ascii="Arial" w:hAnsi="Arial"/>
          <w:lang w:val="en-GB"/>
        </w:rPr>
      </w:pPr>
      <w:r>
        <w:rPr>
          <w:rFonts w:ascii="Arial" w:hAnsi="Arial"/>
          <w:lang w:val="en-GB"/>
        </w:rPr>
        <w:t>Chapter 10 Communication Methods</w:t>
      </w:r>
    </w:p>
    <w:p w14:paraId="0ED10A8D" w14:textId="77777777" w:rsidR="00712305" w:rsidRDefault="00712305" w:rsidP="00712305">
      <w:pPr>
        <w:jc w:val="both"/>
        <w:rPr>
          <w:rFonts w:ascii="Arial" w:hAnsi="Arial"/>
          <w:lang w:val="en-GB"/>
        </w:rPr>
      </w:pPr>
      <w:r>
        <w:rPr>
          <w:rFonts w:ascii="Arial" w:hAnsi="Arial"/>
          <w:lang w:val="en-GB"/>
        </w:rPr>
        <w:t>Chapter 11 Tender validity period</w:t>
      </w:r>
    </w:p>
    <w:p w14:paraId="048E8503" w14:textId="77777777" w:rsidR="00712305" w:rsidRDefault="00712305" w:rsidP="00712305">
      <w:pPr>
        <w:jc w:val="both"/>
        <w:rPr>
          <w:rFonts w:ascii="Arial" w:hAnsi="Arial"/>
          <w:lang w:val="en-GB"/>
        </w:rPr>
      </w:pPr>
      <w:r>
        <w:rPr>
          <w:rFonts w:ascii="Arial" w:hAnsi="Arial"/>
          <w:lang w:val="en-GB"/>
        </w:rPr>
        <w:t>Chapter 12 Opening, evaluation of tenders, selection of the most advantageous tender, invalidation of the procedure</w:t>
      </w:r>
    </w:p>
    <w:p w14:paraId="6A9189FF" w14:textId="77777777" w:rsidR="00712305" w:rsidRPr="009A76E0" w:rsidRDefault="00712305" w:rsidP="00712305">
      <w:pPr>
        <w:jc w:val="both"/>
        <w:rPr>
          <w:rFonts w:ascii="Arial" w:hAnsi="Arial"/>
          <w:lang w:val="en-GB"/>
        </w:rPr>
      </w:pPr>
      <w:r>
        <w:rPr>
          <w:rFonts w:ascii="Arial" w:hAnsi="Arial"/>
          <w:lang w:val="en-GB"/>
        </w:rPr>
        <w:t>Chapter 13 Persons authorized to contact</w:t>
      </w:r>
      <w:r w:rsidRPr="009A76E0">
        <w:rPr>
          <w:rFonts w:ascii="Arial" w:hAnsi="Arial"/>
          <w:lang w:val="en-GB"/>
        </w:rPr>
        <w:t xml:space="preserve"> Contractors</w:t>
      </w:r>
    </w:p>
    <w:p w14:paraId="6C67E788" w14:textId="77777777" w:rsidR="00712305" w:rsidRDefault="00712305" w:rsidP="00712305">
      <w:pPr>
        <w:jc w:val="both"/>
        <w:rPr>
          <w:rFonts w:ascii="Arial" w:hAnsi="Arial"/>
          <w:lang w:val="en-GB"/>
        </w:rPr>
      </w:pPr>
      <w:r>
        <w:rPr>
          <w:rFonts w:ascii="Arial" w:hAnsi="Arial"/>
          <w:lang w:val="en-GB"/>
        </w:rPr>
        <w:t xml:space="preserve">Chapter 14 Issues related to the contract </w:t>
      </w:r>
    </w:p>
    <w:p w14:paraId="692A3BD3" w14:textId="77777777" w:rsidR="00712305" w:rsidRDefault="00712305" w:rsidP="00712305">
      <w:pPr>
        <w:jc w:val="both"/>
        <w:rPr>
          <w:rFonts w:ascii="Arial" w:hAnsi="Arial"/>
          <w:lang w:val="en-GB"/>
        </w:rPr>
      </w:pPr>
    </w:p>
    <w:p w14:paraId="16EF6E69" w14:textId="77777777" w:rsidR="00712305" w:rsidRDefault="00712305" w:rsidP="00712305">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7A6B75CD"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07933A81"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3638123F" w14:textId="77777777" w:rsidR="00712305"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 xml:space="preserve">Appendix 3 </w:t>
      </w:r>
      <w:r w:rsidRPr="00C008CB">
        <w:rPr>
          <w:rFonts w:ascii="Arial" w:hAnsi="Arial" w:cs="Arial"/>
          <w:lang w:val="en-GB"/>
        </w:rPr>
        <w:t xml:space="preserve">Material provisions of the </w:t>
      </w:r>
      <w:r w:rsidRPr="00C008CB">
        <w:rPr>
          <w:rFonts w:ascii="Arial" w:hAnsi="Arial" w:cs="Arial"/>
          <w:lang w:val="en-US"/>
        </w:rPr>
        <w:t>agreement</w:t>
      </w:r>
    </w:p>
    <w:p w14:paraId="2020DB3F" w14:textId="186995D1" w:rsidR="00712305" w:rsidRPr="00C008CB" w:rsidRDefault="00712305" w:rsidP="00712305">
      <w:pPr>
        <w:numPr>
          <w:ilvl w:val="0"/>
          <w:numId w:val="1"/>
        </w:numPr>
        <w:tabs>
          <w:tab w:val="left" w:pos="1985"/>
        </w:tabs>
        <w:ind w:left="284" w:hanging="284"/>
        <w:rPr>
          <w:rFonts w:ascii="Arial" w:hAnsi="Arial" w:cs="Arial"/>
          <w:lang w:val="en-US"/>
        </w:rPr>
      </w:pPr>
      <w:r>
        <w:rPr>
          <w:rFonts w:ascii="Arial" w:hAnsi="Arial" w:cs="Arial"/>
          <w:lang w:val="en-US"/>
        </w:rPr>
        <w:t>Appendix 4 (4.1-4.4) price form/description of the subject matter of the contract/technical parameters/requirements</w:t>
      </w:r>
    </w:p>
    <w:p w14:paraId="64C93B29" w14:textId="77777777" w:rsidR="00712305" w:rsidRDefault="00712305" w:rsidP="00712305">
      <w:pPr>
        <w:jc w:val="both"/>
        <w:rPr>
          <w:rFonts w:ascii="Arial" w:hAnsi="Arial"/>
          <w:lang w:val="en-GB"/>
        </w:rPr>
      </w:pP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Silesian Park of Medical Technologies Kardio-Med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2" w:name="_Hlk81550425"/>
      <w:r>
        <w:rPr>
          <w:rFonts w:ascii="Arial" w:hAnsi="Arial" w:cs="Arial"/>
          <w:sz w:val="24"/>
          <w:szCs w:val="24"/>
          <w:lang w:val="en-GB"/>
        </w:rPr>
        <w:t>Tel: 032/ 7050305</w:t>
      </w:r>
      <w:bookmarkEnd w:id="2"/>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9">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0">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316491DF" w14:textId="089D18B9" w:rsidR="00066FA8" w:rsidRPr="006804DF" w:rsidRDefault="006D2ECE" w:rsidP="00B0366E">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accordance with Appendices 4.1. - 4.</w:t>
      </w:r>
      <w:r w:rsidR="00131B5A">
        <w:rPr>
          <w:rFonts w:ascii="Arial" w:hAnsi="Arial" w:cs="Arial"/>
          <w:bCs/>
          <w:kern w:val="2"/>
          <w:lang w:val="en-US"/>
        </w:rPr>
        <w:t>4</w:t>
      </w:r>
      <w:r w:rsidRPr="006804DF">
        <w:rPr>
          <w:rFonts w:ascii="Arial" w:hAnsi="Arial" w:cs="Arial"/>
          <w:bCs/>
          <w:kern w:val="2"/>
          <w:lang w:val="en-US"/>
        </w:rPr>
        <w:t>.</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3" w:name="_Hlk51102763"/>
      <w:bookmarkEnd w:id="3"/>
    </w:p>
    <w:p w14:paraId="44B1B1BD" w14:textId="77777777" w:rsidR="006804DF" w:rsidRPr="006804DF" w:rsidRDefault="006804DF" w:rsidP="006804DF">
      <w:pPr>
        <w:ind w:left="567"/>
        <w:jc w:val="both"/>
        <w:rPr>
          <w:lang w:val="en-US"/>
        </w:rPr>
      </w:pPr>
    </w:p>
    <w:p w14:paraId="0A2FF6C8" w14:textId="77777777" w:rsidR="00712305" w:rsidRPr="00712305" w:rsidRDefault="00712305" w:rsidP="00712305">
      <w:pPr>
        <w:pStyle w:val="Akapitzlist"/>
        <w:ind w:left="567"/>
        <w:rPr>
          <w:rFonts w:ascii="Arial" w:hAnsi="Arial" w:cs="Arial"/>
          <w:lang w:val="en-US"/>
        </w:rPr>
      </w:pPr>
      <w:r w:rsidRPr="00712305">
        <w:rPr>
          <w:rFonts w:ascii="Arial" w:hAnsi="Arial" w:cs="Arial"/>
          <w:lang w:val="en-US"/>
        </w:rPr>
        <w:t>Task 1: RNA ladder</w:t>
      </w:r>
      <w:r w:rsidRPr="00712305">
        <w:rPr>
          <w:rFonts w:ascii="Arial" w:hAnsi="Arial" w:cs="Arial"/>
          <w:lang w:val="en-US"/>
        </w:rPr>
        <w:tab/>
      </w:r>
      <w:r w:rsidRPr="00712305">
        <w:rPr>
          <w:rFonts w:ascii="Arial" w:hAnsi="Arial" w:cs="Arial"/>
          <w:lang w:val="en-US"/>
        </w:rPr>
        <w:tab/>
      </w:r>
      <w:r w:rsidRPr="00712305">
        <w:rPr>
          <w:rFonts w:ascii="Arial" w:hAnsi="Arial" w:cs="Arial"/>
          <w:lang w:val="en-US"/>
        </w:rPr>
        <w:tab/>
      </w:r>
    </w:p>
    <w:p w14:paraId="6D1B1D63" w14:textId="77777777" w:rsidR="00712305" w:rsidRPr="00712305" w:rsidRDefault="00712305" w:rsidP="00712305">
      <w:pPr>
        <w:pStyle w:val="Akapitzlist"/>
        <w:ind w:left="567"/>
        <w:rPr>
          <w:rFonts w:ascii="Arial" w:hAnsi="Arial" w:cs="Arial"/>
          <w:lang w:val="en-US"/>
        </w:rPr>
      </w:pPr>
      <w:r w:rsidRPr="00712305">
        <w:rPr>
          <w:rFonts w:ascii="Arial" w:hAnsi="Arial" w:cs="Arial"/>
          <w:lang w:val="en-US"/>
        </w:rPr>
        <w:t>Task 2: Laboratory reagents - for cell culture</w:t>
      </w:r>
      <w:r w:rsidRPr="00712305">
        <w:rPr>
          <w:rFonts w:ascii="Arial" w:hAnsi="Arial" w:cs="Arial"/>
          <w:lang w:val="en-US"/>
        </w:rPr>
        <w:tab/>
      </w:r>
      <w:r w:rsidRPr="00712305">
        <w:rPr>
          <w:rFonts w:ascii="Arial" w:hAnsi="Arial" w:cs="Arial"/>
          <w:lang w:val="en-US"/>
        </w:rPr>
        <w:tab/>
      </w:r>
    </w:p>
    <w:p w14:paraId="44434AC9" w14:textId="77777777" w:rsidR="00712305" w:rsidRPr="00712305" w:rsidRDefault="00712305" w:rsidP="00712305">
      <w:pPr>
        <w:pStyle w:val="Akapitzlist"/>
        <w:ind w:left="567"/>
        <w:rPr>
          <w:rFonts w:ascii="Arial" w:hAnsi="Arial" w:cs="Arial"/>
          <w:lang w:val="en-US"/>
        </w:rPr>
      </w:pPr>
      <w:r w:rsidRPr="00712305">
        <w:rPr>
          <w:rFonts w:ascii="Arial" w:hAnsi="Arial" w:cs="Arial"/>
          <w:lang w:val="en-US"/>
        </w:rPr>
        <w:t>Task 3: Laboratory reagents - for isolation of mononuclear cells</w:t>
      </w:r>
    </w:p>
    <w:p w14:paraId="0C7DD87C" w14:textId="6498E98B" w:rsidR="00712305" w:rsidRDefault="00712305" w:rsidP="00712305">
      <w:pPr>
        <w:pStyle w:val="Akapitzlist"/>
        <w:ind w:left="567"/>
        <w:rPr>
          <w:rFonts w:ascii="Arial" w:hAnsi="Arial" w:cs="Arial"/>
          <w:lang w:val="en-US"/>
        </w:rPr>
      </w:pPr>
      <w:r w:rsidRPr="00712305">
        <w:rPr>
          <w:rFonts w:ascii="Arial" w:hAnsi="Arial" w:cs="Arial"/>
          <w:lang w:val="en-US"/>
        </w:rPr>
        <w:t>Task 4: Laboratory reagents - for RNA isolation</w:t>
      </w:r>
    </w:p>
    <w:p w14:paraId="5944623F" w14:textId="77777777" w:rsidR="00712305" w:rsidRDefault="00712305" w:rsidP="00712305">
      <w:pPr>
        <w:pStyle w:val="Akapitzlist"/>
        <w:ind w:left="567"/>
        <w:rPr>
          <w:rFonts w:ascii="Arial" w:hAnsi="Arial" w:cs="Arial"/>
          <w:lang w:val="en-US"/>
        </w:rPr>
      </w:pP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Place of performance: The building of Silesian Park of Medical Technologies Kardio-Med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470C5252" w14:textId="77777777" w:rsidR="00066FA8" w:rsidRDefault="006D2ECE" w:rsidP="00085D7A">
      <w:pPr>
        <w:ind w:firstLine="567"/>
        <w:jc w:val="both"/>
        <w:rPr>
          <w:rFonts w:ascii="Arial" w:hAnsi="Arial" w:cs="Arial"/>
          <w:sz w:val="24"/>
          <w:szCs w:val="24"/>
        </w:rPr>
      </w:pPr>
      <w:r>
        <w:rPr>
          <w:rFonts w:ascii="Arial" w:hAnsi="Arial" w:cs="Arial"/>
          <w:sz w:val="24"/>
          <w:szCs w:val="24"/>
        </w:rPr>
        <w:t xml:space="preserve">38437000-7 </w:t>
      </w:r>
      <w:proofErr w:type="spellStart"/>
      <w:r>
        <w:rPr>
          <w:rFonts w:ascii="Arial" w:hAnsi="Arial" w:cs="Arial"/>
          <w:sz w:val="24"/>
          <w:szCs w:val="24"/>
        </w:rPr>
        <w:t>laboratory</w:t>
      </w:r>
      <w:proofErr w:type="spellEnd"/>
      <w:r>
        <w:rPr>
          <w:rFonts w:ascii="Arial" w:hAnsi="Arial" w:cs="Arial"/>
          <w:sz w:val="24"/>
          <w:szCs w:val="24"/>
        </w:rPr>
        <w:t xml:space="preserve"> </w:t>
      </w:r>
      <w:proofErr w:type="spellStart"/>
      <w:r>
        <w:rPr>
          <w:rFonts w:ascii="Arial" w:hAnsi="Arial" w:cs="Arial"/>
          <w:sz w:val="24"/>
          <w:szCs w:val="24"/>
        </w:rPr>
        <w:t>pipettes</w:t>
      </w:r>
      <w:proofErr w:type="spellEnd"/>
      <w:r>
        <w:rPr>
          <w:rFonts w:ascii="Arial" w:hAnsi="Arial" w:cs="Arial"/>
          <w:sz w:val="24"/>
          <w:szCs w:val="24"/>
        </w:rPr>
        <w:t xml:space="preserve"> and </w:t>
      </w:r>
      <w:proofErr w:type="spellStart"/>
      <w:r>
        <w:rPr>
          <w:rFonts w:ascii="Arial" w:hAnsi="Arial" w:cs="Arial"/>
          <w:sz w:val="24"/>
          <w:szCs w:val="24"/>
        </w:rPr>
        <w:t>accessories</w:t>
      </w:r>
      <w:proofErr w:type="spellEnd"/>
      <w:r>
        <w:rPr>
          <w:rFonts w:ascii="Arial" w:hAnsi="Arial" w:cs="Arial"/>
          <w:sz w:val="24"/>
          <w:szCs w:val="24"/>
        </w:rPr>
        <w:t>,</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0FBE4970" w14:textId="77777777" w:rsidR="00712305" w:rsidRDefault="006D2ECE" w:rsidP="00712305">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Pr>
          <w:rFonts w:ascii="Arial" w:hAnsi="Arial" w:cs="Arial"/>
        </w:rPr>
        <w:t>contrast</w:t>
      </w:r>
      <w:proofErr w:type="spellEnd"/>
      <w:r>
        <w:rPr>
          <w:rFonts w:ascii="Arial" w:hAnsi="Arial" w:cs="Arial"/>
        </w:rPr>
        <w:t xml:space="preserve"> media.</w:t>
      </w:r>
    </w:p>
    <w:p w14:paraId="27B0B513" w14:textId="3B998C32" w:rsidR="00712305" w:rsidRPr="00712305" w:rsidRDefault="00712305" w:rsidP="00712305">
      <w:pPr>
        <w:pStyle w:val="Akapitzlist"/>
        <w:numPr>
          <w:ilvl w:val="1"/>
          <w:numId w:val="17"/>
        </w:numPr>
        <w:jc w:val="both"/>
        <w:rPr>
          <w:rFonts w:ascii="Arial" w:hAnsi="Arial" w:cs="Arial"/>
          <w:lang w:val="en-US"/>
        </w:rPr>
      </w:pPr>
      <w:r w:rsidRPr="00712305">
        <w:rPr>
          <w:rFonts w:ascii="Arial" w:hAnsi="Arial" w:cs="Arial"/>
          <w:lang w:val="en-US"/>
        </w:rPr>
        <w:t>We exclude the possibility of submitting variants.</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488C4325" w:rsidR="00B0366E" w:rsidRPr="00A411E7" w:rsidRDefault="00B0366E" w:rsidP="00A411E7">
      <w:pPr>
        <w:pStyle w:val="Akapitzlist"/>
        <w:numPr>
          <w:ilvl w:val="1"/>
          <w:numId w:val="17"/>
        </w:numPr>
        <w:jc w:val="both"/>
        <w:rPr>
          <w:rFonts w:ascii="Arial" w:hAnsi="Arial" w:cs="Arial"/>
          <w:lang w:val="en-US"/>
        </w:rPr>
      </w:pPr>
      <w:r>
        <w:rPr>
          <w:rFonts w:ascii="Arial" w:hAnsi="Arial" w:cs="Arial"/>
          <w:lang w:val="en-GB"/>
        </w:rPr>
        <w:t xml:space="preserve"> </w:t>
      </w:r>
      <w:r w:rsidR="00A411E7" w:rsidRPr="00A411E7">
        <w:rPr>
          <w:rFonts w:ascii="Arial" w:hAnsi="Arial" w:cs="Arial"/>
          <w:lang w:val="en-GB"/>
        </w:rPr>
        <w:t>9.</w:t>
      </w:r>
      <w:r w:rsidR="00A411E7" w:rsidRPr="00A411E7">
        <w:rPr>
          <w:rFonts w:ascii="Arial" w:hAnsi="Arial" w:cs="Arial"/>
          <w:lang w:val="en-GB"/>
        </w:rPr>
        <w:tab/>
        <w:t xml:space="preserve">The order is co-financed by the European Union under the Project entitled  "Personalized, liposomal therapy of acute myeloid </w:t>
      </w:r>
      <w:proofErr w:type="spellStart"/>
      <w:r w:rsidR="00A411E7" w:rsidRPr="00A411E7">
        <w:rPr>
          <w:rFonts w:ascii="Arial" w:hAnsi="Arial" w:cs="Arial"/>
          <w:lang w:val="en-GB"/>
        </w:rPr>
        <w:t>leukemias</w:t>
      </w:r>
      <w:proofErr w:type="spellEnd"/>
      <w:r w:rsidR="00A411E7" w:rsidRPr="00A411E7">
        <w:rPr>
          <w:rFonts w:ascii="Arial" w:hAnsi="Arial" w:cs="Arial"/>
          <w:lang w:val="en-GB"/>
        </w:rPr>
        <w:t xml:space="preserve"> (OBS/AML) based on small, inhibitory RNAs</w:t>
      </w:r>
      <w:r w:rsidR="00A411E7">
        <w:rPr>
          <w:rFonts w:ascii="Arial" w:hAnsi="Arial" w:cs="Arial"/>
          <w:lang w:val="en-GB"/>
        </w:rPr>
        <w:t>”</w:t>
      </w:r>
    </w:p>
    <w:p w14:paraId="47F8C725" w14:textId="7EB29667" w:rsidR="00A411E7" w:rsidRPr="00B0366E" w:rsidRDefault="00A411E7" w:rsidP="00A411E7">
      <w:pPr>
        <w:pStyle w:val="Akapitzlist"/>
        <w:ind w:left="360"/>
        <w:jc w:val="both"/>
        <w:rPr>
          <w:rFonts w:ascii="Arial" w:hAnsi="Arial" w:cs="Arial"/>
          <w:lang w:val="en-US"/>
        </w:rPr>
      </w:pPr>
      <w:r>
        <w:rPr>
          <w:rFonts w:ascii="Arial" w:hAnsi="Arial" w:cs="Arial"/>
          <w:lang w:val="en-GB" w:eastAsia="en-US"/>
        </w:rPr>
        <w:t xml:space="preserve">The </w:t>
      </w:r>
      <w:r>
        <w:rPr>
          <w:rFonts w:ascii="Arial" w:hAnsi="Arial" w:cs="Arial"/>
          <w:lang w:val="en-GB"/>
        </w:rPr>
        <w:t>project is co-financed by the European Regional Development Fund under the Regional Operational Programme of the Silesian Voivodeship for 2014-2020 from Measure 1.2 Research, Development and Innovation in Enterprises.</w:t>
      </w:r>
    </w:p>
    <w:p w14:paraId="65DD10AE" w14:textId="7EBC119E" w:rsidR="00066FA8"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6CD5DA45" w14:textId="77777777" w:rsidR="00066FA8" w:rsidRDefault="00066FA8">
      <w:pPr>
        <w:jc w:val="both"/>
        <w:rPr>
          <w:rFonts w:ascii="Arial" w:hAnsi="Arial" w:cs="Arial"/>
          <w:sz w:val="24"/>
          <w:szCs w:val="24"/>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2B82EC42" w14:textId="77777777" w:rsidR="00A411E7" w:rsidRDefault="00A411E7" w:rsidP="00A24F83">
      <w:pPr>
        <w:pStyle w:val="Akapitzlist"/>
        <w:numPr>
          <w:ilvl w:val="0"/>
          <w:numId w:val="47"/>
        </w:numPr>
        <w:suppressAutoHyphens w:val="0"/>
        <w:overflowPunct/>
        <w:jc w:val="both"/>
        <w:rPr>
          <w:rFonts w:ascii="Arial" w:hAnsi="Arial" w:cs="Arial"/>
          <w:lang w:val="en-GB"/>
        </w:rPr>
      </w:pPr>
      <w:r>
        <w:rPr>
          <w:rFonts w:ascii="Arial" w:hAnsi="Arial" w:cs="Arial"/>
          <w:lang w:val="en-GB"/>
        </w:rPr>
        <w:t>To be evaluated, a tender should meet the requirements of these Terms of Reference.</w:t>
      </w:r>
    </w:p>
    <w:p w14:paraId="58AE5C38" w14:textId="77777777" w:rsidR="00A411E7" w:rsidRDefault="00A411E7" w:rsidP="00A24F83">
      <w:pPr>
        <w:pStyle w:val="Akapitzlist"/>
        <w:numPr>
          <w:ilvl w:val="0"/>
          <w:numId w:val="47"/>
        </w:numPr>
        <w:suppressAutoHyphens w:val="0"/>
        <w:overflowPunct/>
        <w:jc w:val="both"/>
        <w:rPr>
          <w:rFonts w:ascii="Arial" w:hAnsi="Arial" w:cs="Arial"/>
          <w:b/>
          <w:bCs/>
          <w:color w:val="FF0000"/>
          <w:u w:val="single"/>
          <w:lang w:val="en-GB"/>
        </w:rPr>
      </w:pPr>
      <w:r>
        <w:rPr>
          <w:rFonts w:ascii="Arial" w:hAnsi="Arial" w:cs="Arial"/>
          <w:b/>
          <w:bCs/>
          <w:color w:val="FF0000"/>
          <w:u w:val="single"/>
          <w:lang w:val="en-GB"/>
        </w:rPr>
        <w:t xml:space="preserve">A tender submitted by </w:t>
      </w:r>
      <w:r w:rsidRPr="009A76E0">
        <w:rPr>
          <w:rFonts w:ascii="Arial" w:hAnsi="Arial" w:cs="Arial"/>
          <w:b/>
          <w:bCs/>
          <w:color w:val="FF0000"/>
          <w:u w:val="single"/>
          <w:lang w:val="en-GB"/>
        </w:rPr>
        <w:t>the Contractor</w:t>
      </w:r>
      <w:r>
        <w:rPr>
          <w:rFonts w:ascii="Arial" w:hAnsi="Arial" w:cs="Arial"/>
          <w:b/>
          <w:bCs/>
          <w:color w:val="FF0000"/>
          <w:u w:val="single"/>
          <w:lang w:val="en-GB"/>
        </w:rPr>
        <w:t xml:space="preserve"> should be made in Polish in a written form or submitted electronically via the Competitive Database system.</w:t>
      </w:r>
    </w:p>
    <w:p w14:paraId="3414ABAF" w14:textId="77777777" w:rsidR="00A411E7" w:rsidRDefault="00A411E7" w:rsidP="00A411E7">
      <w:pPr>
        <w:ind w:left="709" w:hanging="1"/>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lastRenderedPageBreak/>
        <w:t xml:space="preserve">1) In case of submitting an offer via the Competitiveness Database system the offer should be placed at: </w:t>
      </w:r>
      <w:r>
        <w:rPr>
          <w:rFonts w:ascii="Arial" w:hAnsi="Arial" w:cs="Arial"/>
          <w:b/>
          <w:bCs/>
          <w:color w:val="0070C0"/>
          <w:sz w:val="24"/>
          <w:szCs w:val="24"/>
          <w:u w:val="single"/>
          <w:lang w:val="en-GB"/>
        </w:rPr>
        <w:t xml:space="preserve">https://bazakonkurencyjnosci.funduszeeuropejskie.gov.pl. </w:t>
      </w:r>
    </w:p>
    <w:p w14:paraId="180B1C2A" w14:textId="77777777" w:rsidR="00A411E7" w:rsidRDefault="00A411E7" w:rsidP="00A411E7">
      <w:pPr>
        <w:ind w:left="708"/>
        <w:jc w:val="both"/>
        <w:rPr>
          <w:rFonts w:ascii="Arial" w:hAnsi="Arial" w:cs="Arial"/>
          <w:b/>
          <w:bCs/>
          <w:color w:val="FF0000"/>
          <w:sz w:val="24"/>
          <w:szCs w:val="24"/>
          <w:u w:val="single"/>
          <w:lang w:val="en-GB"/>
        </w:rPr>
      </w:pPr>
      <w:r>
        <w:rPr>
          <w:rFonts w:ascii="Arial" w:hAnsi="Arial" w:cs="Arial"/>
          <w:b/>
          <w:bCs/>
          <w:color w:val="FF0000"/>
          <w:sz w:val="24"/>
          <w:szCs w:val="24"/>
          <w:u w:val="single"/>
          <w:lang w:val="en-GB"/>
        </w:rPr>
        <w:t>2) In order to maintain the electronic form of a legal action, it is sufficient to make a declaration of will in electronic form and affix it with a qualified electronic signature verified with a certificate of a trust service provider within the meaning of the Act of 5 September 2016 on Trust Services and Electronic Identification. A declaration of will made in electronic form is equivalent to a declaration of will made in writing.</w:t>
      </w:r>
    </w:p>
    <w:p w14:paraId="7D442496" w14:textId="61A16751"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offer shall be constituted by appendices: no. 1, no. 2, no. 4.1.-4.4. and other documents and declarations of will signed by the Contractor as required by the </w:t>
      </w:r>
      <w:proofErr w:type="spellStart"/>
      <w:r>
        <w:rPr>
          <w:rFonts w:ascii="Arial" w:hAnsi="Arial" w:cs="Arial"/>
          <w:lang w:val="en-GB"/>
        </w:rPr>
        <w:t>ToR</w:t>
      </w:r>
      <w:proofErr w:type="spellEnd"/>
      <w:r>
        <w:rPr>
          <w:rFonts w:ascii="Arial" w:hAnsi="Arial" w:cs="Arial"/>
          <w:lang w:val="en-GB"/>
        </w:rPr>
        <w:t>.</w:t>
      </w:r>
    </w:p>
    <w:p w14:paraId="3A3C8A9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w:t>
      </w:r>
      <w:r w:rsidRPr="009A76E0">
        <w:rPr>
          <w:rFonts w:ascii="Arial" w:hAnsi="Arial" w:cs="Arial"/>
          <w:lang w:val="en-GB"/>
        </w:rPr>
        <w:t>Contractor</w:t>
      </w:r>
      <w:r>
        <w:rPr>
          <w:rFonts w:ascii="Arial" w:hAnsi="Arial" w:cs="Arial"/>
          <w:lang w:val="en-GB"/>
        </w:rPr>
        <w:t xml:space="preserve"> shall fulfil all conditions required in point V.</w:t>
      </w:r>
    </w:p>
    <w:p w14:paraId="3F9CFB73"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A tender shall be signed by a person authorized to represent the </w:t>
      </w:r>
      <w:r w:rsidRPr="009A76E0">
        <w:rPr>
          <w:rFonts w:ascii="Arial" w:hAnsi="Arial" w:cs="Arial"/>
          <w:lang w:val="en-GB"/>
        </w:rPr>
        <w:t>Contractor</w:t>
      </w:r>
      <w:r>
        <w:rPr>
          <w:rFonts w:ascii="Arial" w:hAnsi="Arial" w:cs="Arial"/>
          <w:lang w:val="en-GB"/>
        </w:rPr>
        <w:t>, which has to result from the documents attached to the tender.</w:t>
      </w:r>
    </w:p>
    <w:p w14:paraId="046740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All pages of the offer should be joined in a durable way so that they cannot be removed, numbered and each page signed /according to item 5/.</w:t>
      </w:r>
    </w:p>
    <w:p w14:paraId="0827D9E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Any corrections or changes to the offer should be signed personally by the person signing the offer /according to point 5/.</w:t>
      </w:r>
    </w:p>
    <w:p w14:paraId="7BE026B8"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13A67F0"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If the </w:t>
      </w:r>
      <w:r w:rsidRPr="009A76E0">
        <w:rPr>
          <w:rFonts w:ascii="Arial" w:hAnsi="Arial" w:cs="Arial"/>
          <w:lang w:val="en-GB"/>
        </w:rPr>
        <w:t xml:space="preserve">tender </w:t>
      </w:r>
      <w:r>
        <w:rPr>
          <w:rFonts w:ascii="Arial" w:hAnsi="Arial" w:cs="Arial"/>
          <w:lang w:val="en-GB"/>
        </w:rPr>
        <w:t xml:space="preserve">price is given with a discrepancy in words and numbers or different prices are given in different parts of the </w:t>
      </w:r>
      <w:r w:rsidRPr="009A76E0">
        <w:rPr>
          <w:rFonts w:ascii="Arial" w:hAnsi="Arial" w:cs="Arial"/>
          <w:lang w:val="en-GB"/>
        </w:rPr>
        <w:t>tender</w:t>
      </w:r>
      <w:r>
        <w:rPr>
          <w:rFonts w:ascii="Arial" w:hAnsi="Arial" w:cs="Arial"/>
          <w:lang w:val="en-GB"/>
        </w:rPr>
        <w:t>, it shall be assumed that the correct entry is the one that corresponds to the price calculation.</w:t>
      </w:r>
    </w:p>
    <w:p w14:paraId="18B24F3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The Contracting Authority shall correct obvious clerical errors in the tender. </w:t>
      </w:r>
    </w:p>
    <w:p w14:paraId="0B95891C"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02B9BD62"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Each </w:t>
      </w:r>
      <w:r w:rsidRPr="009A76E0">
        <w:rPr>
          <w:rFonts w:ascii="Arial" w:hAnsi="Arial" w:cs="Arial"/>
          <w:lang w:val="en-GB"/>
        </w:rPr>
        <w:t xml:space="preserve">Contractor </w:t>
      </w:r>
      <w:r>
        <w:rPr>
          <w:rFonts w:ascii="Arial" w:hAnsi="Arial" w:cs="Arial"/>
          <w:lang w:val="en-GB"/>
        </w:rPr>
        <w:t xml:space="preserve">can submit only one tender. </w:t>
      </w:r>
    </w:p>
    <w:p w14:paraId="2AA313A6"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The tender shall be put in a sealed envelope which guarantees confidentiality of its content.</w:t>
      </w:r>
    </w:p>
    <w:p w14:paraId="1418593E" w14:textId="77777777" w:rsidR="00A411E7" w:rsidRDefault="00A411E7" w:rsidP="00A24F83">
      <w:pPr>
        <w:pStyle w:val="Akapitzlist"/>
        <w:numPr>
          <w:ilvl w:val="0"/>
          <w:numId w:val="48"/>
        </w:numPr>
        <w:suppressAutoHyphens w:val="0"/>
        <w:overflowPunct/>
        <w:jc w:val="both"/>
        <w:rPr>
          <w:rFonts w:ascii="Arial" w:hAnsi="Arial" w:cs="Arial"/>
          <w:lang w:val="en-GB"/>
        </w:rPr>
      </w:pPr>
      <w:r>
        <w:rPr>
          <w:rFonts w:ascii="Arial" w:hAnsi="Arial" w:cs="Arial"/>
          <w:lang w:val="en-GB"/>
        </w:rPr>
        <w:t xml:space="preserve">When submitting a written </w:t>
      </w:r>
      <w:r w:rsidRPr="009A76E0">
        <w:rPr>
          <w:rFonts w:ascii="Arial" w:hAnsi="Arial" w:cs="Arial"/>
          <w:lang w:val="en-GB"/>
        </w:rPr>
        <w:t>tender</w:t>
      </w:r>
      <w:r>
        <w:rPr>
          <w:rFonts w:ascii="Arial" w:hAnsi="Arial" w:cs="Arial"/>
          <w:lang w:val="en-GB"/>
        </w:rPr>
        <w:t>, the envelope should be addressed to:</w:t>
      </w:r>
    </w:p>
    <w:p w14:paraId="05A115B0" w14:textId="77777777" w:rsidR="00A411E7" w:rsidRPr="00A411E7" w:rsidRDefault="00A411E7" w:rsidP="00A411E7">
      <w:pPr>
        <w:suppressAutoHyphens w:val="0"/>
        <w:overflowPunct/>
        <w:ind w:left="420"/>
        <w:jc w:val="both"/>
        <w:rPr>
          <w:rFonts w:ascii="Arial" w:hAnsi="Arial" w:cs="Arial"/>
          <w:lang w:val="en-GB"/>
        </w:rPr>
      </w:pPr>
    </w:p>
    <w:p w14:paraId="5340899F" w14:textId="77777777" w:rsidR="00A411E7" w:rsidRPr="00726C23" w:rsidRDefault="00A411E7" w:rsidP="00A411E7">
      <w:pPr>
        <w:ind w:left="567"/>
        <w:jc w:val="center"/>
        <w:rPr>
          <w:rFonts w:ascii="Arial" w:hAnsi="Arial" w:cs="Arial"/>
          <w:sz w:val="24"/>
          <w:szCs w:val="24"/>
        </w:rPr>
      </w:pPr>
      <w:r w:rsidRPr="00726C23">
        <w:rPr>
          <w:rFonts w:ascii="Arial" w:hAnsi="Arial" w:cs="Arial"/>
          <w:sz w:val="24"/>
          <w:szCs w:val="24"/>
        </w:rPr>
        <w:t xml:space="preserve">Śląski Park Technologii Medycznych Kardio-Med Silesia Sp. z o. o.,  </w:t>
      </w:r>
    </w:p>
    <w:p w14:paraId="6DEC72AC" w14:textId="77777777" w:rsidR="00A411E7" w:rsidRPr="00726C23" w:rsidRDefault="00A411E7" w:rsidP="00A411E7">
      <w:pPr>
        <w:ind w:left="567"/>
        <w:jc w:val="center"/>
        <w:rPr>
          <w:rFonts w:ascii="Arial" w:hAnsi="Arial" w:cs="Arial"/>
          <w:sz w:val="24"/>
          <w:szCs w:val="24"/>
        </w:rPr>
      </w:pPr>
      <w:r w:rsidRPr="00726C23">
        <w:rPr>
          <w:rFonts w:ascii="Arial" w:hAnsi="Arial" w:cs="Arial"/>
          <w:sz w:val="24"/>
          <w:szCs w:val="24"/>
        </w:rPr>
        <w:t xml:space="preserve">10c M. Curie-Skłodowskiej </w:t>
      </w:r>
      <w:proofErr w:type="spellStart"/>
      <w:r w:rsidRPr="00726C23">
        <w:rPr>
          <w:rFonts w:ascii="Arial" w:hAnsi="Arial" w:cs="Arial"/>
          <w:sz w:val="24"/>
          <w:szCs w:val="24"/>
        </w:rPr>
        <w:t>Street</w:t>
      </w:r>
      <w:proofErr w:type="spellEnd"/>
      <w:r w:rsidRPr="00726C23">
        <w:rPr>
          <w:rFonts w:ascii="Arial" w:hAnsi="Arial" w:cs="Arial"/>
          <w:sz w:val="24"/>
          <w:szCs w:val="24"/>
        </w:rPr>
        <w:t>,</w:t>
      </w:r>
    </w:p>
    <w:p w14:paraId="22F82F7D"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41-800 Zabrze</w:t>
      </w:r>
    </w:p>
    <w:p w14:paraId="2642A3C1" w14:textId="77777777" w:rsidR="00A411E7" w:rsidRPr="00A411E7" w:rsidRDefault="00A411E7" w:rsidP="00A411E7">
      <w:pPr>
        <w:ind w:left="567"/>
        <w:jc w:val="center"/>
        <w:rPr>
          <w:rFonts w:ascii="Arial" w:hAnsi="Arial" w:cs="Arial"/>
          <w:sz w:val="24"/>
          <w:szCs w:val="24"/>
          <w:lang w:val="en-GB"/>
        </w:rPr>
      </w:pPr>
    </w:p>
    <w:p w14:paraId="1B6B3ED8" w14:textId="0FC9B8B0" w:rsid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 xml:space="preserve">and marked with the following </w:t>
      </w:r>
      <w:proofErr w:type="spellStart"/>
      <w:r w:rsidRPr="00A411E7">
        <w:rPr>
          <w:rFonts w:ascii="Arial" w:hAnsi="Arial" w:cs="Arial"/>
          <w:sz w:val="24"/>
          <w:szCs w:val="24"/>
          <w:lang w:val="en-GB"/>
        </w:rPr>
        <w:t>incription</w:t>
      </w:r>
      <w:proofErr w:type="spellEnd"/>
      <w:r w:rsidRPr="00A411E7">
        <w:rPr>
          <w:rFonts w:ascii="Arial" w:hAnsi="Arial" w:cs="Arial"/>
          <w:sz w:val="24"/>
          <w:szCs w:val="24"/>
          <w:lang w:val="en-GB"/>
        </w:rPr>
        <w:t>:</w:t>
      </w:r>
    </w:p>
    <w:p w14:paraId="1A9C8740" w14:textId="77777777" w:rsidR="00A411E7" w:rsidRDefault="00A411E7" w:rsidP="00A411E7">
      <w:pPr>
        <w:ind w:left="567"/>
        <w:jc w:val="center"/>
        <w:rPr>
          <w:rFonts w:ascii="Arial" w:hAnsi="Arial" w:cs="Arial"/>
          <w:sz w:val="24"/>
          <w:szCs w:val="24"/>
          <w:lang w:val="en-GB"/>
        </w:rPr>
      </w:pPr>
    </w:p>
    <w:p w14:paraId="2C31DE09"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Offer for the proceedings to award a contract for</w:t>
      </w:r>
    </w:p>
    <w:p w14:paraId="101FC0C3" w14:textId="30309971"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"S</w:t>
      </w:r>
      <w:r w:rsidR="0049020B">
        <w:rPr>
          <w:rFonts w:ascii="Arial" w:hAnsi="Arial" w:cs="Arial"/>
          <w:sz w:val="24"/>
          <w:szCs w:val="24"/>
          <w:lang w:val="en-GB"/>
        </w:rPr>
        <w:t>upply of products for tests" (</w:t>
      </w:r>
      <w:r w:rsidR="009D3405">
        <w:rPr>
          <w:rFonts w:ascii="Arial" w:hAnsi="Arial" w:cs="Arial"/>
          <w:sz w:val="24"/>
          <w:szCs w:val="24"/>
          <w:lang w:val="en-GB"/>
        </w:rPr>
        <w:t>41/Z/22</w:t>
      </w:r>
      <w:r w:rsidRPr="00A411E7">
        <w:rPr>
          <w:rFonts w:ascii="Arial" w:hAnsi="Arial" w:cs="Arial"/>
          <w:sz w:val="24"/>
          <w:szCs w:val="24"/>
          <w:lang w:val="en-GB"/>
        </w:rPr>
        <w:t>)</w:t>
      </w:r>
    </w:p>
    <w:p w14:paraId="2D32A2E0" w14:textId="77777777" w:rsidR="00A411E7" w:rsidRPr="00A411E7" w:rsidRDefault="00A411E7" w:rsidP="00A411E7">
      <w:pPr>
        <w:ind w:left="567"/>
        <w:jc w:val="center"/>
        <w:rPr>
          <w:rFonts w:ascii="Arial" w:hAnsi="Arial" w:cs="Arial"/>
          <w:sz w:val="24"/>
          <w:szCs w:val="24"/>
          <w:lang w:val="en-GB"/>
        </w:rPr>
      </w:pPr>
      <w:r w:rsidRPr="00A411E7">
        <w:rPr>
          <w:rFonts w:ascii="Arial" w:hAnsi="Arial" w:cs="Arial"/>
          <w:sz w:val="24"/>
          <w:szCs w:val="24"/>
          <w:lang w:val="en-GB"/>
        </w:rPr>
        <w:t>as part of the</w:t>
      </w:r>
    </w:p>
    <w:p w14:paraId="7C56B769" w14:textId="0A9F4165" w:rsidR="00A411E7" w:rsidRPr="00A411E7" w:rsidRDefault="00A411E7" w:rsidP="00A411E7">
      <w:pPr>
        <w:ind w:left="567"/>
        <w:jc w:val="center"/>
        <w:rPr>
          <w:rFonts w:ascii="Arial" w:hAnsi="Arial" w:cs="Arial"/>
          <w:b/>
          <w:sz w:val="24"/>
          <w:szCs w:val="24"/>
          <w:lang w:val="en-GB"/>
        </w:rPr>
      </w:pPr>
      <w:r w:rsidRPr="00A411E7">
        <w:rPr>
          <w:rFonts w:ascii="Arial" w:hAnsi="Arial" w:cs="Arial"/>
          <w:b/>
          <w:sz w:val="24"/>
          <w:szCs w:val="24"/>
          <w:lang w:val="en-GB"/>
        </w:rPr>
        <w:t xml:space="preserve">Project entitled "Personalized, liposomal therapy of acute myeloid </w:t>
      </w:r>
      <w:proofErr w:type="spellStart"/>
      <w:r w:rsidRPr="00A411E7">
        <w:rPr>
          <w:rFonts w:ascii="Arial" w:hAnsi="Arial" w:cs="Arial"/>
          <w:b/>
          <w:sz w:val="24"/>
          <w:szCs w:val="24"/>
          <w:lang w:val="en-GB"/>
        </w:rPr>
        <w:t>leukemias</w:t>
      </w:r>
      <w:proofErr w:type="spellEnd"/>
      <w:r w:rsidRPr="00A411E7">
        <w:rPr>
          <w:rFonts w:ascii="Arial" w:hAnsi="Arial" w:cs="Arial"/>
          <w:b/>
          <w:sz w:val="24"/>
          <w:szCs w:val="24"/>
          <w:lang w:val="en-GB"/>
        </w:rPr>
        <w:t xml:space="preserve"> (OBS / AML) based on small, inhibitory RNAs". Project co-financed by the European Regional Development Fund under the Regional </w:t>
      </w:r>
      <w:r w:rsidRPr="00A411E7">
        <w:rPr>
          <w:rFonts w:ascii="Arial" w:hAnsi="Arial" w:cs="Arial"/>
          <w:b/>
          <w:sz w:val="24"/>
          <w:szCs w:val="24"/>
          <w:lang w:val="en-GB"/>
        </w:rPr>
        <w:lastRenderedPageBreak/>
        <w:t xml:space="preserve">Operational Program of the </w:t>
      </w:r>
      <w:proofErr w:type="spellStart"/>
      <w:r w:rsidRPr="00A411E7">
        <w:rPr>
          <w:rFonts w:ascii="Arial" w:hAnsi="Arial" w:cs="Arial"/>
          <w:b/>
          <w:sz w:val="24"/>
          <w:szCs w:val="24"/>
          <w:lang w:val="en-GB"/>
        </w:rPr>
        <w:t>Śląskie</w:t>
      </w:r>
      <w:proofErr w:type="spellEnd"/>
      <w:r w:rsidRPr="00A411E7">
        <w:rPr>
          <w:rFonts w:ascii="Arial" w:hAnsi="Arial" w:cs="Arial"/>
          <w:b/>
          <w:sz w:val="24"/>
          <w:szCs w:val="24"/>
          <w:lang w:val="en-GB"/>
        </w:rPr>
        <w:t xml:space="preserve"> Voivodeship for 2014-2020 from Measure 1.2. Research, Development and Innovation in Enterprises</w:t>
      </w:r>
    </w:p>
    <w:p w14:paraId="6FF329AB" w14:textId="77777777" w:rsidR="00A411E7" w:rsidRDefault="00A411E7" w:rsidP="00A411E7">
      <w:pPr>
        <w:jc w:val="both"/>
        <w:rPr>
          <w:rFonts w:ascii="Arial" w:hAnsi="Arial" w:cs="Arial"/>
          <w:sz w:val="24"/>
          <w:szCs w:val="24"/>
          <w:lang w:val="en-GB"/>
        </w:rPr>
      </w:pPr>
    </w:p>
    <w:p w14:paraId="5E9268ED" w14:textId="77777777" w:rsidR="00A411E7" w:rsidRDefault="00A411E7" w:rsidP="00A411E7">
      <w:pPr>
        <w:jc w:val="both"/>
        <w:rPr>
          <w:rFonts w:ascii="Arial" w:hAnsi="Arial" w:cs="Arial"/>
          <w:sz w:val="24"/>
          <w:szCs w:val="24"/>
          <w:lang w:val="en-GB"/>
        </w:rPr>
      </w:pPr>
    </w:p>
    <w:p w14:paraId="1CA574A2" w14:textId="31D023D7" w:rsidR="00066FA8" w:rsidRPr="00A411E7" w:rsidRDefault="006D2ECE" w:rsidP="00A411E7">
      <w:pPr>
        <w:pStyle w:val="Akapitzlist"/>
        <w:numPr>
          <w:ilvl w:val="0"/>
          <w:numId w:val="13"/>
        </w:numPr>
        <w:jc w:val="both"/>
        <w:rPr>
          <w:rFonts w:ascii="Arial" w:hAnsi="Arial" w:cs="Arial"/>
          <w:lang w:val="en-GB"/>
        </w:rPr>
      </w:pPr>
      <w:r w:rsidRPr="00A411E7">
        <w:rPr>
          <w:rFonts w:ascii="Arial" w:hAnsi="Arial" w:cs="Arial"/>
          <w:lang w:val="en-GB"/>
        </w:rPr>
        <w:t>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Pr="006804DF" w:rsidRDefault="006D2ECE">
      <w:pPr>
        <w:ind w:firstLine="708"/>
        <w:jc w:val="both"/>
        <w:rPr>
          <w:lang w:val="en-US"/>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359D08A0" w14:textId="77777777" w:rsidR="00066FA8" w:rsidRPr="006804DF" w:rsidRDefault="006D2ECE">
      <w:pPr>
        <w:ind w:left="708" w:firstLine="708"/>
        <w:jc w:val="both"/>
        <w:rPr>
          <w:lang w:val="en-US"/>
        </w:rPr>
      </w:pPr>
      <w:r>
        <w:rPr>
          <w:rFonts w:ascii="Arial" w:hAnsi="Arial" w:cs="Arial"/>
          <w:sz w:val="24"/>
          <w:szCs w:val="24"/>
          <w:lang w:val="en-GB"/>
        </w:rPr>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54DD39D0" w14:textId="752A5186" w:rsidR="00066FA8" w:rsidRPr="00A411E7" w:rsidRDefault="006D2ECE" w:rsidP="00BE262D">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026F4B78" w14:textId="77777777" w:rsidR="00546D8F" w:rsidRDefault="00546D8F" w:rsidP="00546D8F">
      <w:pPr>
        <w:jc w:val="both"/>
        <w:rPr>
          <w:rFonts w:ascii="Arial" w:hAnsi="Arial" w:cs="Arial"/>
          <w:sz w:val="18"/>
          <w:szCs w:val="18"/>
          <w:vertAlign w:val="superscript"/>
          <w:lang w:val="en-GB"/>
        </w:rPr>
      </w:pPr>
    </w:p>
    <w:p w14:paraId="02AEDD24" w14:textId="77777777" w:rsidR="00546D8F" w:rsidRPr="006804DF" w:rsidRDefault="00546D8F" w:rsidP="00546D8F">
      <w:pPr>
        <w:jc w:val="both"/>
        <w:rPr>
          <w:lang w:val="en-US"/>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9665772" w14:textId="77777777" w:rsidR="00546D8F" w:rsidRDefault="00546D8F" w:rsidP="00546D8F">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6355EB7" w14:textId="77777777" w:rsidR="00546D8F" w:rsidRDefault="00546D8F" w:rsidP="00546D8F">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387F6E70" w14:textId="77777777" w:rsidR="00546D8F" w:rsidRDefault="00546D8F" w:rsidP="00546D8F">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0BBC8BCB" w14:textId="77777777" w:rsidR="00546D8F" w:rsidRDefault="00546D8F" w:rsidP="00546D8F">
      <w:pPr>
        <w:jc w:val="both"/>
        <w:rPr>
          <w:rFonts w:ascii="Arial" w:hAnsi="Arial" w:cs="Arial"/>
          <w:sz w:val="18"/>
          <w:szCs w:val="18"/>
          <w:lang w:val="en-GB"/>
        </w:rPr>
      </w:pPr>
      <w:r>
        <w:rPr>
          <w:rFonts w:ascii="Arial" w:hAnsi="Arial" w:cs="Arial"/>
          <w:sz w:val="18"/>
          <w:szCs w:val="18"/>
          <w:lang w:val="en-GB"/>
        </w:rPr>
        <w:t xml:space="preserve">d) being married, in the relation of kinship or affinity in direct line, kinship of the second degree or affinity of the second degree </w:t>
      </w:r>
      <w:proofErr w:type="spellStart"/>
      <w:r>
        <w:rPr>
          <w:rFonts w:ascii="Arial" w:hAnsi="Arial" w:cs="Arial"/>
          <w:sz w:val="18"/>
          <w:szCs w:val="18"/>
          <w:lang w:val="en-GB"/>
        </w:rPr>
        <w:t>in side</w:t>
      </w:r>
      <w:proofErr w:type="spellEnd"/>
      <w:r>
        <w:rPr>
          <w:rFonts w:ascii="Arial" w:hAnsi="Arial" w:cs="Arial"/>
          <w:sz w:val="18"/>
          <w:szCs w:val="18"/>
          <w:lang w:val="en-GB"/>
        </w:rPr>
        <w:t xml:space="preserve"> line, or in the relation of adoption, custody or guardianship.</w:t>
      </w:r>
    </w:p>
    <w:p w14:paraId="3AD69B29" w14:textId="77777777" w:rsidR="00546D8F" w:rsidRDefault="00546D8F" w:rsidP="00546D8F">
      <w:pPr>
        <w:pStyle w:val="Akapitzlist"/>
        <w:ind w:left="360"/>
        <w:jc w:val="both"/>
        <w:rPr>
          <w:rFonts w:ascii="Arial" w:hAnsi="Arial" w:cs="Arial"/>
          <w:lang w:val="en-US"/>
        </w:rPr>
      </w:pPr>
    </w:p>
    <w:p w14:paraId="5931FD0F" w14:textId="23E19EAD" w:rsidR="00BE262D" w:rsidRPr="00BE262D" w:rsidRDefault="00BE262D" w:rsidP="00A24F83">
      <w:pPr>
        <w:pStyle w:val="Akapitzlist"/>
        <w:numPr>
          <w:ilvl w:val="0"/>
          <w:numId w:val="20"/>
        </w:numPr>
        <w:jc w:val="both"/>
        <w:rPr>
          <w:rFonts w:ascii="Arial" w:hAnsi="Arial" w:cs="Arial"/>
          <w:lang w:val="en-US"/>
        </w:rPr>
      </w:pPr>
      <w:r w:rsidRPr="00BE262D">
        <w:rPr>
          <w:rFonts w:ascii="Arial" w:hAnsi="Arial" w:cs="Arial"/>
          <w:lang w:val="en-US"/>
        </w:rPr>
        <w:lastRenderedPageBreak/>
        <w:t>The price expressed in a foreign currency will be converted according to the average exchange rate of the National Bank of Poland on the day of submitting offers.</w:t>
      </w:r>
    </w:p>
    <w:p w14:paraId="13513220" w14:textId="77777777" w:rsidR="00066FA8" w:rsidRPr="006804DF" w:rsidRDefault="006D2ECE" w:rsidP="00A24F83">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2CFCAC53" w14:textId="77777777" w:rsidR="00066FA8" w:rsidRDefault="006D2ECE" w:rsidP="00A24F83">
      <w:pPr>
        <w:pStyle w:val="Akapitzlist"/>
        <w:numPr>
          <w:ilvl w:val="0"/>
          <w:numId w:val="21"/>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746BB68E" w14:textId="77777777" w:rsidR="00066FA8" w:rsidRDefault="00066FA8">
      <w:pPr>
        <w:pStyle w:val="Tekstpodstawowywcity2"/>
        <w:spacing w:after="0" w:line="240" w:lineRule="auto"/>
        <w:jc w:val="both"/>
        <w:rPr>
          <w:rFonts w:ascii="Arial" w:hAnsi="Arial" w:cs="Arial"/>
          <w:sz w:val="24"/>
          <w:szCs w:val="24"/>
          <w:lang w:val="en-US"/>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F43A714" w14:textId="023F947B" w:rsidR="00066FA8" w:rsidRPr="006804DF" w:rsidRDefault="006D2ECE">
      <w:pPr>
        <w:ind w:left="709" w:hanging="1"/>
        <w:jc w:val="both"/>
        <w:rPr>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BE262D">
        <w:rPr>
          <w:rFonts w:ascii="Arial" w:hAnsi="Arial" w:cs="Arial"/>
          <w:sz w:val="24"/>
          <w:szCs w:val="24"/>
          <w:lang w:val="en-US"/>
        </w:rPr>
        <w:t xml:space="preserve"> Provisions III of art. 16.5),16</w:t>
      </w:r>
      <w:r>
        <w:rPr>
          <w:rFonts w:ascii="Arial" w:hAnsi="Arial" w:cs="Arial"/>
          <w:sz w:val="24"/>
          <w:szCs w:val="24"/>
          <w:lang w:val="en-US"/>
        </w:rPr>
        <w:t>.7).</w:t>
      </w:r>
      <w:r>
        <w:rPr>
          <w:rFonts w:ascii="Arial" w:hAnsi="Arial" w:cs="Arial"/>
          <w:sz w:val="24"/>
          <w:szCs w:val="24"/>
          <w:lang w:val="en-GB"/>
        </w:rPr>
        <w:t xml:space="preserve"> </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3230A081" w:rsidR="00066FA8" w:rsidRPr="006804DF" w:rsidRDefault="006D2ECE">
      <w:pPr>
        <w:ind w:left="709" w:hanging="1"/>
        <w:jc w:val="both"/>
        <w:rPr>
          <w:lang w:val="en-US"/>
        </w:rPr>
      </w:pPr>
      <w:r>
        <w:rPr>
          <w:rFonts w:ascii="Arial" w:hAnsi="Arial" w:cs="Arial"/>
          <w:sz w:val="24"/>
          <w:szCs w:val="24"/>
          <w:lang w:val="en-GB"/>
        </w:rPr>
        <w:t>4) price form (appendices no. 4.1 - 4.</w:t>
      </w:r>
      <w:r w:rsidR="00BE262D">
        <w:rPr>
          <w:rFonts w:ascii="Arial" w:hAnsi="Arial" w:cs="Arial"/>
          <w:sz w:val="24"/>
          <w:szCs w:val="24"/>
          <w:lang w:val="en-US"/>
        </w:rPr>
        <w:t>4</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w:t>
      </w:r>
      <w:r>
        <w:rPr>
          <w:rFonts w:ascii="Arial" w:hAnsi="Arial" w:cs="Arial"/>
          <w:lang w:val="en-GB"/>
        </w:rPr>
        <w:lastRenderedPageBreak/>
        <w:t xml:space="preserve">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30E4CBF8"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5471B4FF" w14:textId="77777777" w:rsidR="00066FA8" w:rsidRDefault="00066FA8">
      <w:pPr>
        <w:pStyle w:val="Akapitzlist"/>
        <w:ind w:left="360"/>
        <w:jc w:val="both"/>
        <w:rPr>
          <w:rFonts w:ascii="Arial" w:hAnsi="Arial" w:cs="Arial"/>
          <w:lang w:val="en-GB"/>
        </w:rPr>
      </w:pPr>
    </w:p>
    <w:p w14:paraId="2939748D" w14:textId="77777777" w:rsidR="00066FA8" w:rsidRDefault="00066FA8">
      <w:pPr>
        <w:ind w:left="426"/>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2668A4DC" w14:textId="77777777" w:rsidR="00066FA8" w:rsidRPr="006804DF"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17894851" w14:textId="77777777" w:rsidR="00066FA8" w:rsidRPr="006804DF" w:rsidRDefault="006D2ECE">
      <w:pPr>
        <w:tabs>
          <w:tab w:val="left" w:pos="1276"/>
        </w:tabs>
        <w:rPr>
          <w:lang w:val="en-US"/>
        </w:rPr>
      </w:pPr>
      <w:r>
        <w:rPr>
          <w:rFonts w:ascii="Arial" w:hAnsi="Arial" w:cs="Arial"/>
          <w:sz w:val="24"/>
          <w:szCs w:val="24"/>
          <w:lang w:val="en-US"/>
        </w:rPr>
        <w:t xml:space="preserve">Task 2: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p>
    <w:p w14:paraId="08A80E57" w14:textId="77777777" w:rsidR="00066FA8" w:rsidRPr="006804DF" w:rsidRDefault="006D2ECE">
      <w:pPr>
        <w:tabs>
          <w:tab w:val="left" w:pos="1276"/>
        </w:tabs>
        <w:rPr>
          <w:lang w:val="en-US"/>
        </w:rPr>
      </w:pPr>
      <w:r>
        <w:rPr>
          <w:rFonts w:ascii="Arial" w:hAnsi="Arial" w:cs="Arial"/>
          <w:sz w:val="24"/>
          <w:szCs w:val="24"/>
          <w:lang w:val="en-US"/>
        </w:rPr>
        <w:t xml:space="preserve">Task 3: </w:t>
      </w:r>
      <w:r>
        <w:rPr>
          <w:rFonts w:ascii="Arial" w:hAnsi="Arial" w:cs="Arial"/>
          <w:sz w:val="24"/>
          <w:szCs w:val="24"/>
          <w:lang w:val="en-GB"/>
        </w:rPr>
        <w:t>the lowest price</w:t>
      </w:r>
      <w:r>
        <w:rPr>
          <w:rFonts w:ascii="Arial" w:hAnsi="Arial" w:cs="Arial"/>
          <w:sz w:val="24"/>
          <w:szCs w:val="24"/>
          <w:lang w:val="en-US"/>
        </w:rPr>
        <w:t xml:space="preserve"> </w:t>
      </w:r>
    </w:p>
    <w:p w14:paraId="323ADAF3" w14:textId="77777777" w:rsidR="00066FA8" w:rsidRPr="006804DF" w:rsidRDefault="006D2ECE">
      <w:pPr>
        <w:tabs>
          <w:tab w:val="left" w:pos="1276"/>
        </w:tabs>
        <w:rPr>
          <w:lang w:val="en-US"/>
        </w:rPr>
      </w:pPr>
      <w:r>
        <w:rPr>
          <w:rFonts w:ascii="Arial" w:hAnsi="Arial" w:cs="Arial"/>
          <w:sz w:val="24"/>
          <w:szCs w:val="24"/>
          <w:lang w:val="en-US"/>
        </w:rPr>
        <w:t xml:space="preserve">Task 4: </w:t>
      </w:r>
      <w:r>
        <w:rPr>
          <w:rFonts w:ascii="Arial" w:hAnsi="Arial" w:cs="Arial"/>
          <w:sz w:val="24"/>
          <w:szCs w:val="24"/>
          <w:lang w:val="en-GB"/>
        </w:rPr>
        <w:t>the lowest price</w:t>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21FEFF84" w:rsidR="00066FA8" w:rsidRPr="006804DF" w:rsidRDefault="006D2ECE">
      <w:pPr>
        <w:tabs>
          <w:tab w:val="left" w:pos="1276"/>
        </w:tabs>
        <w:rPr>
          <w:lang w:val="en-US"/>
        </w:rPr>
      </w:pPr>
      <w:r>
        <w:rPr>
          <w:rFonts w:ascii="Arial" w:hAnsi="Arial" w:cs="Arial"/>
          <w:sz w:val="24"/>
          <w:szCs w:val="24"/>
          <w:lang w:val="en-US"/>
        </w:rPr>
        <w:t xml:space="preserve">Task 1: </w:t>
      </w:r>
      <w:r w:rsidR="00BE262D">
        <w:rPr>
          <w:rFonts w:ascii="Arial" w:hAnsi="Arial" w:cs="Arial"/>
          <w:sz w:val="24"/>
          <w:szCs w:val="24"/>
          <w:lang w:val="en-US"/>
        </w:rPr>
        <w:t xml:space="preserve">until </w:t>
      </w:r>
      <w:r w:rsidR="00BE262D" w:rsidRPr="00726C23">
        <w:rPr>
          <w:rFonts w:ascii="Arial" w:hAnsi="Arial" w:cs="Arial"/>
          <w:sz w:val="24"/>
          <w:szCs w:val="24"/>
          <w:lang w:val="en-GB"/>
        </w:rPr>
        <w:t xml:space="preserve">30.06.2023 </w:t>
      </w:r>
      <w:r>
        <w:rPr>
          <w:rFonts w:ascii="Arial" w:hAnsi="Arial" w:cs="Arial"/>
          <w:sz w:val="24"/>
          <w:szCs w:val="24"/>
          <w:lang w:val="en-US"/>
        </w:rPr>
        <w:tab/>
      </w:r>
    </w:p>
    <w:p w14:paraId="458A286B" w14:textId="4E9D3714" w:rsidR="00066FA8" w:rsidRPr="006804DF" w:rsidRDefault="006D2ECE">
      <w:pPr>
        <w:tabs>
          <w:tab w:val="left" w:pos="1276"/>
        </w:tabs>
        <w:rPr>
          <w:lang w:val="en-US"/>
        </w:rPr>
      </w:pPr>
      <w:r>
        <w:rPr>
          <w:rFonts w:ascii="Arial" w:hAnsi="Arial" w:cs="Arial"/>
          <w:sz w:val="24"/>
          <w:szCs w:val="24"/>
          <w:lang w:val="en-US"/>
        </w:rPr>
        <w:t xml:space="preserve">Task 2: </w:t>
      </w:r>
      <w:r w:rsidR="00BE262D">
        <w:rPr>
          <w:rFonts w:ascii="Arial" w:hAnsi="Arial" w:cs="Arial"/>
          <w:sz w:val="24"/>
          <w:szCs w:val="24"/>
          <w:lang w:val="en-US"/>
        </w:rPr>
        <w:t xml:space="preserve">until </w:t>
      </w:r>
      <w:r w:rsidR="00BE262D" w:rsidRPr="00726C23">
        <w:rPr>
          <w:rFonts w:ascii="Arial" w:hAnsi="Arial" w:cs="Arial"/>
          <w:sz w:val="24"/>
          <w:szCs w:val="24"/>
          <w:lang w:val="en-GB"/>
        </w:rPr>
        <w:t>30.06.2023</w:t>
      </w:r>
      <w:r>
        <w:rPr>
          <w:rFonts w:ascii="Arial" w:hAnsi="Arial" w:cs="Arial"/>
          <w:sz w:val="24"/>
          <w:szCs w:val="24"/>
          <w:lang w:val="en-US"/>
        </w:rPr>
        <w:tab/>
      </w:r>
    </w:p>
    <w:p w14:paraId="7C3BFCBB" w14:textId="0056E917" w:rsidR="00BE262D" w:rsidRPr="00726C23" w:rsidRDefault="006D2ECE">
      <w:pPr>
        <w:tabs>
          <w:tab w:val="left" w:pos="1276"/>
        </w:tabs>
        <w:rPr>
          <w:rFonts w:ascii="Arial" w:hAnsi="Arial" w:cs="Arial"/>
          <w:sz w:val="24"/>
          <w:szCs w:val="24"/>
          <w:lang w:val="en-GB"/>
        </w:rPr>
      </w:pPr>
      <w:r>
        <w:rPr>
          <w:rFonts w:ascii="Arial" w:hAnsi="Arial" w:cs="Arial"/>
          <w:sz w:val="24"/>
          <w:szCs w:val="24"/>
          <w:lang w:val="en-US"/>
        </w:rPr>
        <w:t xml:space="preserve">Task 3: </w:t>
      </w:r>
      <w:r w:rsidR="00BE262D">
        <w:rPr>
          <w:rFonts w:ascii="Arial" w:hAnsi="Arial" w:cs="Arial"/>
          <w:sz w:val="24"/>
          <w:szCs w:val="24"/>
          <w:lang w:val="en-US"/>
        </w:rPr>
        <w:t xml:space="preserve">until </w:t>
      </w:r>
      <w:r w:rsidR="00BE262D" w:rsidRPr="00726C23">
        <w:rPr>
          <w:rFonts w:ascii="Arial" w:hAnsi="Arial" w:cs="Arial"/>
          <w:sz w:val="24"/>
          <w:szCs w:val="24"/>
          <w:lang w:val="en-GB"/>
        </w:rPr>
        <w:t>30.06.2023</w:t>
      </w:r>
    </w:p>
    <w:p w14:paraId="792D063C" w14:textId="2138BD45" w:rsidR="00066FA8" w:rsidRPr="00726C23" w:rsidRDefault="006D2ECE" w:rsidP="00BE262D">
      <w:pPr>
        <w:tabs>
          <w:tab w:val="left" w:pos="1276"/>
        </w:tabs>
        <w:rPr>
          <w:rFonts w:ascii="Arial" w:hAnsi="Arial" w:cs="Arial"/>
          <w:sz w:val="24"/>
          <w:szCs w:val="24"/>
          <w:lang w:val="en-GB"/>
        </w:rPr>
      </w:pPr>
      <w:r>
        <w:rPr>
          <w:rFonts w:ascii="Arial" w:hAnsi="Arial" w:cs="Arial"/>
          <w:sz w:val="24"/>
          <w:szCs w:val="24"/>
          <w:lang w:val="en-US"/>
        </w:rPr>
        <w:t xml:space="preserve">Task 4: </w:t>
      </w:r>
      <w:r w:rsidR="00BE262D">
        <w:rPr>
          <w:rFonts w:ascii="Arial" w:hAnsi="Arial" w:cs="Arial"/>
          <w:sz w:val="24"/>
          <w:szCs w:val="24"/>
          <w:lang w:val="en-US"/>
        </w:rPr>
        <w:t xml:space="preserve">until </w:t>
      </w:r>
      <w:r w:rsidR="00BE262D" w:rsidRPr="00726C23">
        <w:rPr>
          <w:rFonts w:ascii="Arial" w:hAnsi="Arial" w:cs="Arial"/>
          <w:sz w:val="24"/>
          <w:szCs w:val="24"/>
          <w:lang w:val="en-GB"/>
        </w:rPr>
        <w:t>30.06.2023</w:t>
      </w:r>
    </w:p>
    <w:p w14:paraId="46C222B8" w14:textId="77777777" w:rsidR="00BE262D" w:rsidRPr="006804DF" w:rsidRDefault="00BE262D" w:rsidP="00BE262D">
      <w:pPr>
        <w:tabs>
          <w:tab w:val="left" w:pos="1276"/>
        </w:tabs>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6EF059C0" w14:textId="77777777" w:rsidR="00BE262D" w:rsidRPr="00BE262D" w:rsidRDefault="006D2ECE" w:rsidP="00A24F83">
      <w:pPr>
        <w:pStyle w:val="Akapitzlist"/>
        <w:numPr>
          <w:ilvl w:val="0"/>
          <w:numId w:val="22"/>
        </w:numPr>
        <w:ind w:hanging="720"/>
        <w:jc w:val="both"/>
        <w:rPr>
          <w:rFonts w:ascii="Arial" w:hAnsi="Arial" w:cs="Arial"/>
          <w:lang w:val="en-GB"/>
        </w:rPr>
      </w:pPr>
      <w:r>
        <w:rPr>
          <w:rFonts w:ascii="Arial" w:hAnsi="Arial" w:cs="Arial"/>
          <w:lang w:val="en-US"/>
        </w:rPr>
        <w:t>Tenders</w:t>
      </w:r>
      <w:r w:rsidR="00BE262D">
        <w:rPr>
          <w:rFonts w:ascii="Arial" w:hAnsi="Arial" w:cs="Arial"/>
          <w:lang w:val="en-GB"/>
        </w:rPr>
        <w:t xml:space="preserve"> should be submitted at the seat of the Silesian Park of Medical Technologies Kardio-Med Silesia Sp. z o. o., 10c M. C. </w:t>
      </w:r>
      <w:proofErr w:type="spellStart"/>
      <w:r w:rsidR="00BE262D">
        <w:rPr>
          <w:rFonts w:ascii="Arial" w:hAnsi="Arial" w:cs="Arial"/>
          <w:lang w:val="en-GB"/>
        </w:rPr>
        <w:t>Skłodowskiej</w:t>
      </w:r>
      <w:proofErr w:type="spellEnd"/>
      <w:r w:rsidR="00BE262D">
        <w:rPr>
          <w:rFonts w:ascii="Arial" w:hAnsi="Arial" w:cs="Arial"/>
          <w:lang w:val="en-GB"/>
        </w:rPr>
        <w:t xml:space="preserve"> Street, 41-800 Zabrze in writing </w:t>
      </w:r>
      <w:r w:rsidR="00BE262D" w:rsidRPr="00BE262D">
        <w:rPr>
          <w:rFonts w:ascii="Arial" w:hAnsi="Arial" w:cs="Arial"/>
          <w:b/>
          <w:color w:val="FF0000"/>
          <w:u w:val="single"/>
          <w:lang w:val="en-GB"/>
        </w:rPr>
        <w:t>or via the Competitiveness Database system</w:t>
      </w:r>
      <w:r w:rsidR="00BE262D" w:rsidRPr="00BE262D">
        <w:rPr>
          <w:rFonts w:ascii="Arial" w:hAnsi="Arial" w:cs="Arial"/>
          <w:lang w:val="en-GB"/>
        </w:rPr>
        <w:t xml:space="preserve">: </w:t>
      </w:r>
    </w:p>
    <w:p w14:paraId="3CE8D585" w14:textId="425CCBC5" w:rsidR="00BE262D" w:rsidRDefault="00726C23" w:rsidP="00BE262D">
      <w:pPr>
        <w:pStyle w:val="Akapitzlist"/>
        <w:jc w:val="both"/>
        <w:rPr>
          <w:rFonts w:ascii="Arial" w:hAnsi="Arial" w:cs="Arial"/>
          <w:b/>
          <w:lang w:val="en-GB"/>
        </w:rPr>
      </w:pPr>
      <w:hyperlink r:id="rId11" w:history="1">
        <w:r w:rsidR="00BE262D" w:rsidRPr="00BE262D">
          <w:rPr>
            <w:rStyle w:val="Hipercze"/>
            <w:rFonts w:ascii="Arial" w:hAnsi="Arial" w:cs="Arial"/>
            <w:b/>
            <w:lang w:val="en-GB"/>
          </w:rPr>
          <w:t>https://bazakonkurencyjnosci.funduszeeuropejskie.gov.pl</w:t>
        </w:r>
      </w:hyperlink>
    </w:p>
    <w:p w14:paraId="12721255" w14:textId="7C256AD2" w:rsidR="00BE262D" w:rsidRPr="00BE262D" w:rsidRDefault="00BE262D" w:rsidP="00BE262D">
      <w:pPr>
        <w:pStyle w:val="Akapitzlist"/>
        <w:jc w:val="both"/>
        <w:rPr>
          <w:rFonts w:ascii="Arial" w:hAnsi="Arial" w:cs="Arial"/>
          <w:lang w:val="en-GB"/>
        </w:rPr>
      </w:pPr>
      <w:r w:rsidRPr="00BE262D">
        <w:rPr>
          <w:rFonts w:ascii="Arial" w:hAnsi="Arial" w:cs="Arial"/>
          <w:lang w:val="en-GB"/>
        </w:rPr>
        <w:t>INSTRUCTIONS FOR USING the Competitiveness Database are available on the Competitiveness Database website</w:t>
      </w:r>
    </w:p>
    <w:p w14:paraId="4C6509CB" w14:textId="27E77275" w:rsidR="00066FA8" w:rsidRPr="006804DF" w:rsidRDefault="006D2ECE" w:rsidP="00A24F83">
      <w:pPr>
        <w:pStyle w:val="Tekstpodstawowy"/>
        <w:numPr>
          <w:ilvl w:val="0"/>
          <w:numId w:val="23"/>
        </w:numPr>
        <w:ind w:hanging="720"/>
        <w:jc w:val="both"/>
        <w:rPr>
          <w:lang w:val="en-US"/>
        </w:rPr>
      </w:pPr>
      <w:r>
        <w:rPr>
          <w:rFonts w:ascii="Arial" w:hAnsi="Arial" w:cs="Arial"/>
          <w:sz w:val="24"/>
          <w:szCs w:val="24"/>
          <w:lang w:val="en-GB"/>
        </w:rPr>
        <w:t>The deadline for submission of tenders is</w:t>
      </w:r>
      <w:r w:rsidR="00BE262D">
        <w:rPr>
          <w:rFonts w:ascii="Arial" w:hAnsi="Arial" w:cs="Arial"/>
          <w:b/>
          <w:sz w:val="24"/>
          <w:szCs w:val="24"/>
          <w:lang w:val="en-US"/>
        </w:rPr>
        <w:t xml:space="preserve"> </w:t>
      </w:r>
      <w:r w:rsidR="009D3405">
        <w:rPr>
          <w:rFonts w:ascii="Arial" w:hAnsi="Arial" w:cs="Arial"/>
          <w:b/>
          <w:sz w:val="24"/>
          <w:szCs w:val="24"/>
          <w:lang w:val="en-US"/>
        </w:rPr>
        <w:t>05.12</w:t>
      </w:r>
      <w:r w:rsidRPr="006804DF">
        <w:rPr>
          <w:rFonts w:ascii="Arial" w:hAnsi="Arial" w:cs="Arial"/>
          <w:b/>
          <w:sz w:val="24"/>
          <w:szCs w:val="24"/>
          <w:lang w:val="en-US"/>
        </w:rPr>
        <w:t>.2022 at 10.00 a.m.</w:t>
      </w:r>
    </w:p>
    <w:p w14:paraId="5B358F75" w14:textId="77777777" w:rsidR="00066FA8" w:rsidRPr="006804DF" w:rsidRDefault="006D2ECE" w:rsidP="00A24F83">
      <w:pPr>
        <w:pStyle w:val="Akapitzlist"/>
        <w:numPr>
          <w:ilvl w:val="0"/>
          <w:numId w:val="24"/>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A24F83">
      <w:pPr>
        <w:pStyle w:val="Akapitzlist"/>
        <w:numPr>
          <w:ilvl w:val="0"/>
          <w:numId w:val="25"/>
        </w:numPr>
        <w:ind w:hanging="720"/>
        <w:jc w:val="both"/>
        <w:rPr>
          <w:rFonts w:ascii="Arial" w:hAnsi="Arial" w:cs="Arial"/>
          <w:lang w:val="en-GB"/>
        </w:rPr>
      </w:pPr>
      <w:r>
        <w:rPr>
          <w:rFonts w:ascii="Arial" w:hAnsi="Arial" w:cs="Arial"/>
          <w:lang w:val="en-GB"/>
        </w:rPr>
        <w:t xml:space="preserve">If a tender is received by the Contracting Authority by mail or other means (e.g. courier service), the deadline for submission of a tender shall be the date </w:t>
      </w:r>
      <w:r>
        <w:rPr>
          <w:rFonts w:ascii="Arial" w:hAnsi="Arial" w:cs="Arial"/>
          <w:lang w:val="en-GB"/>
        </w:rPr>
        <w:lastRenderedPageBreak/>
        <w:t>of its delivery to the Contracting Authority and not the date of e.g. sending the tender by registered mail or placing an order for delivery by courier service.</w:t>
      </w:r>
    </w:p>
    <w:p w14:paraId="516C75D6" w14:textId="77777777" w:rsidR="00066FA8" w:rsidRPr="006804DF" w:rsidRDefault="006D2ECE" w:rsidP="00A24F83">
      <w:pPr>
        <w:pStyle w:val="Akapitzlist"/>
        <w:numPr>
          <w:ilvl w:val="0"/>
          <w:numId w:val="26"/>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A24F83">
      <w:pPr>
        <w:pStyle w:val="Tekstpodstawowy"/>
        <w:numPr>
          <w:ilvl w:val="0"/>
          <w:numId w:val="27"/>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A24F83">
      <w:pPr>
        <w:pStyle w:val="Akapitzlist"/>
        <w:numPr>
          <w:ilvl w:val="0"/>
          <w:numId w:val="28"/>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A24F83">
      <w:pPr>
        <w:pStyle w:val="Akapitzlist"/>
        <w:numPr>
          <w:ilvl w:val="0"/>
          <w:numId w:val="29"/>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2">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A24F83">
      <w:pPr>
        <w:pStyle w:val="Akapitzlist"/>
        <w:numPr>
          <w:ilvl w:val="0"/>
          <w:numId w:val="41"/>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A24F83">
      <w:pPr>
        <w:pStyle w:val="Akapitzlist"/>
        <w:numPr>
          <w:ilvl w:val="0"/>
          <w:numId w:val="41"/>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1B6BE4C1" w:rsidR="00066FA8" w:rsidRPr="006804DF" w:rsidRDefault="006D2ECE" w:rsidP="00A24F83">
      <w:pPr>
        <w:numPr>
          <w:ilvl w:val="0"/>
          <w:numId w:val="30"/>
        </w:numPr>
        <w:ind w:hanging="720"/>
        <w:jc w:val="both"/>
        <w:rPr>
          <w:lang w:val="en-US"/>
        </w:rPr>
      </w:pPr>
      <w:r w:rsidRPr="006804DF">
        <w:rPr>
          <w:rFonts w:ascii="Arial" w:hAnsi="Arial" w:cs="Arial"/>
          <w:sz w:val="24"/>
          <w:szCs w:val="24"/>
          <w:lang w:val="en-US"/>
        </w:rPr>
        <w:t xml:space="preserve">Tenders will be opened on </w:t>
      </w:r>
      <w:bookmarkStart w:id="4" w:name="_Hlk63284667"/>
      <w:r w:rsidR="009D3405">
        <w:rPr>
          <w:rFonts w:ascii="Arial" w:hAnsi="Arial" w:cs="Arial"/>
          <w:bCs/>
          <w:sz w:val="24"/>
          <w:szCs w:val="24"/>
          <w:lang w:val="en-US"/>
        </w:rPr>
        <w:t>05.12.</w:t>
      </w:r>
      <w:r w:rsidRPr="006804DF">
        <w:rPr>
          <w:rFonts w:ascii="Arial" w:hAnsi="Arial" w:cs="Arial"/>
          <w:bCs/>
          <w:sz w:val="24"/>
          <w:szCs w:val="24"/>
          <w:lang w:val="en-US"/>
        </w:rPr>
        <w:t>2022 at</w:t>
      </w:r>
      <w:r w:rsidRPr="006804DF">
        <w:rPr>
          <w:rFonts w:ascii="Arial" w:hAnsi="Arial" w:cs="Arial"/>
          <w:sz w:val="24"/>
          <w:szCs w:val="24"/>
          <w:lang w:val="en-US"/>
        </w:rPr>
        <w:t xml:space="preserve"> 10.15 a.m.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A24F83">
      <w:pPr>
        <w:numPr>
          <w:ilvl w:val="0"/>
          <w:numId w:val="31"/>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A24F83">
      <w:pPr>
        <w:numPr>
          <w:ilvl w:val="0"/>
          <w:numId w:val="32"/>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A24F83">
      <w:pPr>
        <w:numPr>
          <w:ilvl w:val="0"/>
          <w:numId w:val="33"/>
        </w:numPr>
        <w:ind w:hanging="720"/>
        <w:jc w:val="both"/>
        <w:rPr>
          <w:rFonts w:ascii="Arial" w:hAnsi="Arial" w:cs="Arial"/>
          <w:sz w:val="24"/>
          <w:szCs w:val="24"/>
          <w:lang w:val="en-US"/>
        </w:rPr>
      </w:pPr>
      <w:r>
        <w:rPr>
          <w:rFonts w:ascii="Arial" w:hAnsi="Arial" w:cs="Arial"/>
          <w:sz w:val="24"/>
          <w:szCs w:val="24"/>
          <w:lang w:val="en-GB"/>
        </w:rPr>
        <w:lastRenderedPageBreak/>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A24F83">
      <w:pPr>
        <w:numPr>
          <w:ilvl w:val="0"/>
          <w:numId w:val="34"/>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A24F83">
      <w:pPr>
        <w:numPr>
          <w:ilvl w:val="0"/>
          <w:numId w:val="35"/>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A24F83">
      <w:pPr>
        <w:numPr>
          <w:ilvl w:val="0"/>
          <w:numId w:val="36"/>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A24F83">
      <w:pPr>
        <w:numPr>
          <w:ilvl w:val="0"/>
          <w:numId w:val="37"/>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A24F83">
      <w:pPr>
        <w:numPr>
          <w:ilvl w:val="0"/>
          <w:numId w:val="38"/>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A24F83">
      <w:pPr>
        <w:numPr>
          <w:ilvl w:val="0"/>
          <w:numId w:val="39"/>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A24F83">
      <w:pPr>
        <w:numPr>
          <w:ilvl w:val="0"/>
          <w:numId w:val="40"/>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4"/>
    </w:p>
    <w:p w14:paraId="1B6543B1" w14:textId="61AF2831" w:rsidR="00066FA8" w:rsidRPr="00B0366E" w:rsidRDefault="006D2ECE" w:rsidP="00A24F83">
      <w:pPr>
        <w:numPr>
          <w:ilvl w:val="0"/>
          <w:numId w:val="40"/>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3">
        <w:r>
          <w:rPr>
            <w:rStyle w:val="czeinternetowe"/>
            <w:rFonts w:ascii="Arial" w:hAnsi="Arial" w:cs="Arial"/>
            <w:sz w:val="24"/>
            <w:szCs w:val="24"/>
          </w:rPr>
          <w:t>m.pietrzak@kmptm.pl</w:t>
        </w:r>
      </w:hyperlink>
      <w:r>
        <w:rPr>
          <w:rFonts w:ascii="Arial" w:hAnsi="Arial" w:cs="Arial"/>
          <w:sz w:val="24"/>
          <w:szCs w:val="24"/>
        </w:rPr>
        <w:t xml:space="preserve">; </w:t>
      </w:r>
      <w:hyperlink r:id="rId14">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7777777" w:rsidR="00066FA8" w:rsidRPr="00D96022" w:rsidRDefault="006D2ECE" w:rsidP="00A24F83">
      <w:pPr>
        <w:numPr>
          <w:ilvl w:val="0"/>
          <w:numId w:val="42"/>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 Appendix no. 3.</w:t>
      </w:r>
    </w:p>
    <w:p w14:paraId="01719F00"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lastRenderedPageBreak/>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62CE3B85" w:rsidR="00066FA8" w:rsidRPr="006804DF" w:rsidRDefault="006D2ECE">
      <w:pPr>
        <w:ind w:left="720"/>
        <w:jc w:val="both"/>
        <w:rPr>
          <w:rFonts w:ascii="Arial" w:hAnsi="Arial" w:cs="Arial"/>
          <w:lang w:val="en-US"/>
        </w:rPr>
      </w:pPr>
      <w:r>
        <w:rPr>
          <w:rFonts w:ascii="Arial" w:hAnsi="Arial" w:cs="Arial"/>
          <w:sz w:val="24"/>
          <w:szCs w:val="24"/>
          <w:lang w:val="en-GB"/>
        </w:rPr>
        <w:t>- Civil Code</w:t>
      </w:r>
    </w:p>
    <w:p w14:paraId="6BCD6F12" w14:textId="576D393A" w:rsidR="00066FA8" w:rsidRPr="006804DF" w:rsidRDefault="006D2ECE">
      <w:pPr>
        <w:ind w:left="720"/>
        <w:jc w:val="both"/>
        <w:rPr>
          <w:rFonts w:ascii="Arial" w:hAnsi="Arial" w:cs="Arial"/>
          <w:lang w:val="en-US"/>
        </w:rPr>
      </w:pPr>
      <w:r>
        <w:rPr>
          <w:rFonts w:ascii="Arial" w:hAnsi="Arial" w:cs="Arial"/>
          <w:sz w:val="24"/>
          <w:szCs w:val="24"/>
          <w:lang w:val="en-GB"/>
        </w:rPr>
        <w:t>-</w:t>
      </w:r>
      <w:r w:rsidR="00726C23">
        <w:rPr>
          <w:rFonts w:ascii="Arial" w:hAnsi="Arial" w:cs="Arial"/>
          <w:sz w:val="24"/>
          <w:szCs w:val="24"/>
          <w:lang w:val="en-GB"/>
        </w:rPr>
        <w:t> </w:t>
      </w:r>
      <w:r>
        <w:rPr>
          <w:rFonts w:ascii="Arial" w:hAnsi="Arial" w:cs="Arial"/>
          <w:sz w:val="24"/>
          <w:szCs w:val="24"/>
          <w:lang w:val="en-GB"/>
        </w:rPr>
        <w:t>Contracting Authority's Procurement Regulations available at http://www.kmptm.pl</w:t>
      </w:r>
    </w:p>
    <w:p w14:paraId="432AEB11" w14:textId="77777777" w:rsidR="00066FA8" w:rsidRDefault="00066FA8">
      <w:pPr>
        <w:tabs>
          <w:tab w:val="left" w:pos="1276"/>
        </w:tabs>
        <w:ind w:left="360"/>
        <w:jc w:val="both"/>
        <w:rPr>
          <w:rFonts w:ascii="Arial" w:hAnsi="Arial" w:cs="Arial"/>
          <w:sz w:val="24"/>
          <w:szCs w:val="24"/>
          <w:lang w:val="en-GB"/>
        </w:rPr>
      </w:pPr>
    </w:p>
    <w:p w14:paraId="6088C9CF" w14:textId="77777777" w:rsidR="00066FA8" w:rsidRDefault="00066FA8">
      <w:pPr>
        <w:jc w:val="center"/>
        <w:rPr>
          <w:rFonts w:ascii="Arial" w:hAnsi="Arial" w:cs="Arial"/>
          <w:sz w:val="24"/>
          <w:szCs w:val="24"/>
          <w:lang w:val="en-GB"/>
        </w:rPr>
      </w:pPr>
    </w:p>
    <w:p w14:paraId="7AB2F3D8" w14:textId="77777777" w:rsidR="00066FA8" w:rsidRDefault="00066FA8">
      <w:pPr>
        <w:ind w:left="720"/>
        <w:jc w:val="cente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Adam Konka</w:t>
      </w:r>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Silesian Park of Medical Technologies Kardio-Med Silesia Sp. z o. o.</w:t>
      </w:r>
    </w:p>
    <w:p w14:paraId="2534CD48" w14:textId="75B3FDAC" w:rsidR="00256FEB" w:rsidRPr="006804DF" w:rsidRDefault="00BE262D" w:rsidP="00BE262D">
      <w:pPr>
        <w:overflowPunct/>
        <w:rPr>
          <w:rFonts w:ascii="Arial" w:hAnsi="Arial" w:cs="Arial"/>
          <w:sz w:val="24"/>
          <w:szCs w:val="24"/>
          <w:lang w:val="en-US"/>
        </w:rPr>
      </w:pPr>
      <w:r>
        <w:rPr>
          <w:rFonts w:ascii="Arial" w:hAnsi="Arial" w:cs="Arial"/>
          <w:sz w:val="24"/>
          <w:szCs w:val="24"/>
          <w:lang w:val="en-US"/>
        </w:rPr>
        <w:br w:type="page"/>
      </w:r>
    </w:p>
    <w:p w14:paraId="4D851830" w14:textId="77777777" w:rsidR="00066FA8" w:rsidRPr="006804DF"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lastRenderedPageBreak/>
        <w:t>Appendix no. 1</w:t>
      </w: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5904490F" w14:textId="77777777" w:rsidR="00066FA8" w:rsidRPr="006804DF" w:rsidRDefault="006D2ECE">
      <w:pPr>
        <w:pStyle w:val="Nagwek1"/>
        <w:spacing w:before="0" w:after="0"/>
        <w:jc w:val="center"/>
        <w:rPr>
          <w:rFonts w:cs="Arial"/>
          <w:sz w:val="28"/>
          <w:szCs w:val="28"/>
          <w:lang w:val="en-US"/>
        </w:rPr>
      </w:pPr>
      <w:r w:rsidRPr="006804DF">
        <w:rPr>
          <w:rFonts w:cs="Arial"/>
          <w:sz w:val="28"/>
          <w:szCs w:val="28"/>
          <w:lang w:val="en-US"/>
        </w:rPr>
        <w:t>TENDER FORM</w:t>
      </w:r>
    </w:p>
    <w:p w14:paraId="14739FB7" w14:textId="77777777" w:rsidR="00066FA8" w:rsidRPr="006804DF" w:rsidRDefault="00066FA8">
      <w:pPr>
        <w:jc w:val="both"/>
        <w:rPr>
          <w:rFonts w:ascii="Arial" w:hAnsi="Arial" w:cs="Arial"/>
          <w:b/>
          <w:sz w:val="28"/>
          <w:szCs w:val="28"/>
          <w:lang w:val="en-US"/>
        </w:rPr>
      </w:pP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7AE852E5" w14:textId="3D83345F" w:rsidR="00066FA8" w:rsidRDefault="006D2ECE">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131B5A">
        <w:rPr>
          <w:rFonts w:ascii="Arial" w:hAnsi="Arial" w:cs="Arial"/>
          <w:sz w:val="24"/>
          <w:szCs w:val="24"/>
          <w:lang w:val="en-GB"/>
        </w:rPr>
        <w:t>(</w:t>
      </w:r>
      <w:r w:rsidR="009D3405">
        <w:rPr>
          <w:rFonts w:ascii="Arial" w:hAnsi="Arial" w:cs="Arial"/>
          <w:sz w:val="24"/>
          <w:szCs w:val="24"/>
          <w:lang w:val="en-GB"/>
        </w:rPr>
        <w:t>41/Z/22</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3DC116E6" w14:textId="77777777" w:rsidR="00066FA8" w:rsidRPr="006804DF" w:rsidRDefault="00066FA8">
      <w:pPr>
        <w:rPr>
          <w:rFonts w:ascii="Arial" w:hAnsi="Arial" w:cs="Arial"/>
          <w:sz w:val="24"/>
          <w:szCs w:val="24"/>
          <w:lang w:val="en-US"/>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2F3968A4" w14:textId="77777777" w:rsidR="00066FA8" w:rsidRPr="006804DF" w:rsidRDefault="00066FA8">
      <w:pPr>
        <w:rPr>
          <w:rFonts w:ascii="Arial" w:hAnsi="Arial" w:cs="Arial"/>
          <w:b/>
          <w:bCs/>
          <w:sz w:val="24"/>
          <w:szCs w:val="24"/>
          <w:lang w:val="en-US"/>
        </w:rPr>
      </w:pPr>
    </w:p>
    <w:p w14:paraId="487020A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2</w:t>
      </w:r>
    </w:p>
    <w:p w14:paraId="10A1DF5F" w14:textId="77777777" w:rsidR="00066FA8" w:rsidRPr="006804DF" w:rsidRDefault="00066FA8">
      <w:pPr>
        <w:rPr>
          <w:rFonts w:ascii="Arial" w:hAnsi="Arial" w:cs="Arial"/>
          <w:b/>
          <w:bCs/>
          <w:sz w:val="24"/>
          <w:szCs w:val="24"/>
          <w:lang w:val="en-US"/>
        </w:rPr>
      </w:pPr>
    </w:p>
    <w:p w14:paraId="2D02E92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3B81686" w14:textId="77777777" w:rsidR="00066FA8" w:rsidRPr="006804DF" w:rsidRDefault="00066FA8">
      <w:pPr>
        <w:rPr>
          <w:rFonts w:ascii="Arial" w:hAnsi="Arial" w:cs="Arial"/>
          <w:b/>
          <w:bCs/>
          <w:sz w:val="24"/>
          <w:szCs w:val="24"/>
          <w:lang w:val="en-US"/>
        </w:rPr>
      </w:pPr>
    </w:p>
    <w:p w14:paraId="2844EED8" w14:textId="77777777" w:rsidR="00066FA8" w:rsidRPr="006804DF" w:rsidRDefault="006D2ECE">
      <w:pPr>
        <w:rPr>
          <w:lang w:val="en-US"/>
        </w:rPr>
      </w:pPr>
      <w:r>
        <w:rPr>
          <w:rFonts w:ascii="Arial" w:hAnsi="Arial" w:cs="Arial"/>
          <w:b/>
          <w:bCs/>
          <w:sz w:val="24"/>
          <w:szCs w:val="24"/>
          <w:lang w:val="en-GB"/>
        </w:rPr>
        <w:t>In words, gross price:……………………………………………………….…</w:t>
      </w:r>
    </w:p>
    <w:p w14:paraId="778B97FA" w14:textId="77777777" w:rsidR="00066FA8" w:rsidRDefault="00066FA8">
      <w:pPr>
        <w:rPr>
          <w:rFonts w:ascii="Arial" w:hAnsi="Arial" w:cs="Arial"/>
          <w:b/>
          <w:bCs/>
          <w:sz w:val="24"/>
          <w:szCs w:val="24"/>
          <w:lang w:val="en-GB"/>
        </w:rPr>
      </w:pPr>
    </w:p>
    <w:p w14:paraId="415244E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3</w:t>
      </w:r>
    </w:p>
    <w:p w14:paraId="0C2A787D" w14:textId="77777777" w:rsidR="00066FA8" w:rsidRPr="006804DF" w:rsidRDefault="00066FA8">
      <w:pPr>
        <w:rPr>
          <w:rFonts w:ascii="Arial" w:hAnsi="Arial" w:cs="Arial"/>
          <w:b/>
          <w:bCs/>
          <w:sz w:val="24"/>
          <w:szCs w:val="24"/>
          <w:lang w:val="en-US"/>
        </w:rPr>
      </w:pPr>
    </w:p>
    <w:p w14:paraId="545CFEB8"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0EA4B23D" w14:textId="77777777" w:rsidR="00066FA8" w:rsidRPr="006804DF" w:rsidRDefault="00066FA8">
      <w:pPr>
        <w:rPr>
          <w:rFonts w:ascii="Arial" w:hAnsi="Arial" w:cs="Arial"/>
          <w:b/>
          <w:bCs/>
          <w:sz w:val="24"/>
          <w:szCs w:val="24"/>
          <w:lang w:val="en-US"/>
        </w:rPr>
      </w:pPr>
    </w:p>
    <w:p w14:paraId="5F567605"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12FA8FEF" w14:textId="77777777" w:rsidR="00066FA8" w:rsidRPr="006804DF" w:rsidRDefault="00066FA8">
      <w:pPr>
        <w:rPr>
          <w:rFonts w:ascii="Arial" w:hAnsi="Arial" w:cs="Arial"/>
          <w:b/>
          <w:bCs/>
          <w:sz w:val="24"/>
          <w:szCs w:val="24"/>
          <w:lang w:val="en-US"/>
        </w:rPr>
      </w:pPr>
    </w:p>
    <w:p w14:paraId="31708FCD"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4</w:t>
      </w:r>
    </w:p>
    <w:p w14:paraId="46498C5B" w14:textId="77777777" w:rsidR="00066FA8" w:rsidRPr="006804DF" w:rsidRDefault="00066FA8">
      <w:pPr>
        <w:rPr>
          <w:rFonts w:ascii="Arial" w:hAnsi="Arial" w:cs="Arial"/>
          <w:b/>
          <w:bCs/>
          <w:sz w:val="24"/>
          <w:szCs w:val="24"/>
          <w:lang w:val="en-US"/>
        </w:rPr>
      </w:pPr>
    </w:p>
    <w:p w14:paraId="0E9A5395"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51852A68" w14:textId="77777777" w:rsidR="00066FA8" w:rsidRPr="006804DF" w:rsidRDefault="00066FA8">
      <w:pPr>
        <w:rPr>
          <w:rFonts w:ascii="Arial" w:hAnsi="Arial" w:cs="Arial"/>
          <w:b/>
          <w:bCs/>
          <w:sz w:val="24"/>
          <w:szCs w:val="24"/>
          <w:lang w:val="en-US"/>
        </w:rPr>
      </w:pPr>
    </w:p>
    <w:p w14:paraId="7CB8C938"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1E68A623" w14:textId="77777777" w:rsidR="00066FA8" w:rsidRDefault="00066FA8">
      <w:pPr>
        <w:jc w:val="both"/>
        <w:rPr>
          <w:rFonts w:ascii="Arial" w:hAnsi="Arial" w:cs="Arial"/>
          <w:b/>
          <w:bCs/>
          <w:sz w:val="24"/>
          <w:szCs w:val="24"/>
          <w:lang w:val="en-US"/>
        </w:rPr>
      </w:pPr>
    </w:p>
    <w:p w14:paraId="33BB1C44" w14:textId="77777777" w:rsidR="00EE268D" w:rsidRPr="006804DF" w:rsidRDefault="00EE268D">
      <w:pPr>
        <w:jc w:val="both"/>
        <w:rPr>
          <w:rFonts w:ascii="Arial" w:hAnsi="Arial" w:cs="Arial"/>
          <w:b/>
          <w:sz w:val="24"/>
          <w:szCs w:val="24"/>
          <w:lang w:val="en-US"/>
        </w:rPr>
      </w:pPr>
    </w:p>
    <w:p w14:paraId="2FBA4FDB" w14:textId="4FF0E03E" w:rsidR="00066FA8" w:rsidRDefault="006D2ECE">
      <w:pPr>
        <w:jc w:val="both"/>
        <w:rPr>
          <w:rFonts w:ascii="Arial" w:hAnsi="Arial" w:cs="Arial"/>
          <w:sz w:val="24"/>
          <w:szCs w:val="24"/>
          <w:lang w:val="en-GB"/>
        </w:rPr>
      </w:pPr>
      <w:r>
        <w:rPr>
          <w:rFonts w:ascii="Arial" w:hAnsi="Arial" w:cs="Arial"/>
          <w:b/>
          <w:bCs/>
          <w:sz w:val="24"/>
          <w:szCs w:val="24"/>
          <w:lang w:val="en-GB"/>
        </w:rPr>
        <w:t>Payment term - u</w:t>
      </w:r>
      <w:r w:rsidR="00EE268D">
        <w:rPr>
          <w:rFonts w:ascii="Arial" w:hAnsi="Arial" w:cs="Arial"/>
          <w:b/>
          <w:bCs/>
          <w:sz w:val="24"/>
          <w:szCs w:val="24"/>
          <w:lang w:val="en-GB"/>
        </w:rPr>
        <w:t>p to 30</w:t>
      </w:r>
      <w:r>
        <w:rPr>
          <w:rFonts w:ascii="Arial" w:hAnsi="Arial" w:cs="Arial"/>
          <w:b/>
          <w:bCs/>
          <w:sz w:val="24"/>
          <w:szCs w:val="24"/>
          <w:lang w:val="en-GB"/>
        </w:rPr>
        <w:t xml:space="preserve"> days</w:t>
      </w:r>
      <w:r>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77777777" w:rsidR="00066FA8" w:rsidRDefault="006D2ECE">
      <w:pPr>
        <w:pStyle w:val="Akapitzlist"/>
        <w:tabs>
          <w:tab w:val="left" w:pos="705"/>
        </w:tabs>
        <w:ind w:left="705"/>
        <w:jc w:val="both"/>
        <w:rPr>
          <w:rFonts w:ascii="Arial" w:hAnsi="Arial" w:cs="Arial"/>
          <w:lang w:val="en-GB"/>
        </w:rPr>
      </w:pPr>
      <w:r>
        <w:rPr>
          <w:rFonts w:ascii="Arial" w:hAnsi="Arial" w:cs="Arial"/>
          <w:lang w:val="en-GB"/>
        </w:rPr>
        <w:lastRenderedPageBreak/>
        <w:t xml:space="preserve">in the draft contract, constituting Appendix No. 3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63695924" w14:textId="7DB5A202" w:rsidR="00066FA8" w:rsidRPr="006804DF" w:rsidRDefault="006D2ECE">
      <w:pPr>
        <w:tabs>
          <w:tab w:val="left" w:pos="1276"/>
        </w:tabs>
        <w:ind w:left="708"/>
        <w:rPr>
          <w:lang w:val="en-US"/>
        </w:rPr>
      </w:pPr>
      <w:r>
        <w:rPr>
          <w:rFonts w:ascii="Arial" w:hAnsi="Arial" w:cs="Arial"/>
          <w:sz w:val="24"/>
          <w:szCs w:val="24"/>
          <w:lang w:val="en-US"/>
        </w:rPr>
        <w:t xml:space="preserve">Task 1: </w:t>
      </w:r>
      <w:r w:rsidR="00EE268D">
        <w:rPr>
          <w:rFonts w:ascii="Arial" w:hAnsi="Arial" w:cs="Arial"/>
          <w:sz w:val="24"/>
          <w:szCs w:val="24"/>
          <w:lang w:val="en-US"/>
        </w:rPr>
        <w:t>until 30.06.2023</w:t>
      </w:r>
      <w:r>
        <w:rPr>
          <w:rFonts w:ascii="Arial" w:hAnsi="Arial" w:cs="Arial"/>
          <w:sz w:val="24"/>
          <w:szCs w:val="24"/>
          <w:lang w:val="en-US"/>
        </w:rPr>
        <w:tab/>
      </w:r>
      <w:r>
        <w:rPr>
          <w:rFonts w:ascii="Arial" w:hAnsi="Arial" w:cs="Arial"/>
          <w:sz w:val="24"/>
          <w:szCs w:val="24"/>
          <w:lang w:val="en-US"/>
        </w:rPr>
        <w:tab/>
      </w:r>
    </w:p>
    <w:p w14:paraId="5B8D962A" w14:textId="0CC85E8F" w:rsidR="00066FA8" w:rsidRPr="006804DF" w:rsidRDefault="006D2ECE">
      <w:pPr>
        <w:tabs>
          <w:tab w:val="left" w:pos="1276"/>
        </w:tabs>
        <w:ind w:left="708"/>
        <w:rPr>
          <w:lang w:val="en-US"/>
        </w:rPr>
      </w:pPr>
      <w:r>
        <w:rPr>
          <w:rFonts w:ascii="Arial" w:hAnsi="Arial" w:cs="Arial"/>
          <w:sz w:val="24"/>
          <w:szCs w:val="24"/>
          <w:lang w:val="en-US"/>
        </w:rPr>
        <w:t xml:space="preserve">Task 2: </w:t>
      </w:r>
      <w:r w:rsidR="00EE268D">
        <w:rPr>
          <w:rFonts w:ascii="Arial" w:hAnsi="Arial" w:cs="Arial"/>
          <w:sz w:val="24"/>
          <w:szCs w:val="24"/>
          <w:lang w:val="en-US"/>
        </w:rPr>
        <w:t>until 30.06.2023</w:t>
      </w:r>
      <w:r w:rsidR="00EE268D">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1CAD0B21" w14:textId="77777777" w:rsidR="00EE268D" w:rsidRDefault="006D2ECE">
      <w:pPr>
        <w:tabs>
          <w:tab w:val="left" w:pos="1276"/>
        </w:tabs>
        <w:ind w:left="708"/>
        <w:rPr>
          <w:rFonts w:ascii="Arial" w:hAnsi="Arial" w:cs="Arial"/>
          <w:sz w:val="24"/>
          <w:szCs w:val="24"/>
          <w:lang w:val="en-US"/>
        </w:rPr>
      </w:pPr>
      <w:r>
        <w:rPr>
          <w:rFonts w:ascii="Arial" w:hAnsi="Arial" w:cs="Arial"/>
          <w:sz w:val="24"/>
          <w:szCs w:val="24"/>
          <w:lang w:val="en-US"/>
        </w:rPr>
        <w:t xml:space="preserve">Task 3: </w:t>
      </w:r>
      <w:r w:rsidR="00EE268D">
        <w:rPr>
          <w:rFonts w:ascii="Arial" w:hAnsi="Arial" w:cs="Arial"/>
          <w:sz w:val="24"/>
          <w:szCs w:val="24"/>
          <w:lang w:val="en-US"/>
        </w:rPr>
        <w:t>until 30.06.2023</w:t>
      </w:r>
    </w:p>
    <w:p w14:paraId="1DC7981C" w14:textId="768DFB56" w:rsidR="00066FA8" w:rsidRPr="006804DF" w:rsidRDefault="006D2ECE">
      <w:pPr>
        <w:tabs>
          <w:tab w:val="left" w:pos="1276"/>
        </w:tabs>
        <w:ind w:left="708"/>
        <w:rPr>
          <w:lang w:val="en-US"/>
        </w:rPr>
      </w:pPr>
      <w:r>
        <w:rPr>
          <w:rFonts w:ascii="Arial" w:hAnsi="Arial" w:cs="Arial"/>
          <w:sz w:val="24"/>
          <w:szCs w:val="24"/>
          <w:lang w:val="en-US"/>
        </w:rPr>
        <w:t xml:space="preserve">Task 4: </w:t>
      </w:r>
      <w:r w:rsidR="00EE268D">
        <w:rPr>
          <w:rFonts w:ascii="Arial" w:hAnsi="Arial" w:cs="Arial"/>
          <w:sz w:val="24"/>
          <w:szCs w:val="24"/>
          <w:lang w:val="en-US"/>
        </w:rPr>
        <w:t>until 30.06.2023</w:t>
      </w:r>
      <w:r w:rsidR="00EE268D">
        <w:rPr>
          <w:rFonts w:ascii="Arial" w:hAnsi="Arial" w:cs="Arial"/>
          <w:sz w:val="24"/>
          <w:szCs w:val="24"/>
          <w:lang w:val="en-US"/>
        </w:rPr>
        <w:tab/>
      </w:r>
    </w:p>
    <w:p w14:paraId="5BA4AFDB" w14:textId="77777777" w:rsidR="009C2F8C" w:rsidRPr="006804DF" w:rsidRDefault="009C2F8C">
      <w:pPr>
        <w:tabs>
          <w:tab w:val="left" w:pos="1276"/>
        </w:tabs>
        <w:ind w:left="705"/>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5F981F54" w14:textId="77777777" w:rsidR="00066FA8" w:rsidRDefault="006D2ECE">
      <w:pPr>
        <w:ind w:left="4248"/>
        <w:rPr>
          <w:rFonts w:ascii="Arial" w:hAnsi="Arial" w:cs="Arial"/>
          <w:sz w:val="28"/>
        </w:rPr>
      </w:pPr>
      <w:r>
        <w:rPr>
          <w:rFonts w:ascii="Arial" w:hAnsi="Arial" w:cs="Arial"/>
          <w:sz w:val="28"/>
        </w:rPr>
        <w:t xml:space="preserve">        ......................................................</w:t>
      </w:r>
    </w:p>
    <w:p w14:paraId="69F6C52F" w14:textId="77777777" w:rsidR="00066FA8" w:rsidRDefault="006D2ECE">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32BA7566" w14:textId="77777777" w:rsidR="00066FA8" w:rsidRPr="00EE268D" w:rsidRDefault="00066FA8" w:rsidP="00EE268D">
      <w:pPr>
        <w:rPr>
          <w:rFonts w:ascii="Arial" w:hAnsi="Arial" w:cs="Arial"/>
        </w:rPr>
      </w:pPr>
    </w:p>
    <w:p w14:paraId="70D7161F" w14:textId="77777777" w:rsidR="00066FA8" w:rsidRPr="00A435B6" w:rsidRDefault="006D2ECE" w:rsidP="00A435B6">
      <w:pPr>
        <w:rPr>
          <w:rFonts w:ascii="Arial" w:hAnsi="Arial" w:cs="Arial"/>
        </w:rPr>
      </w:pPr>
      <w:r>
        <w:br w:type="page"/>
      </w:r>
    </w:p>
    <w:p w14:paraId="067885A5" w14:textId="77777777" w:rsidR="00066FA8" w:rsidRDefault="006D2ECE">
      <w:pPr>
        <w:pStyle w:val="Akapitzlist"/>
        <w:jc w:val="right"/>
        <w:rPr>
          <w:rFonts w:ascii="Arial" w:hAnsi="Arial" w:cs="Arial"/>
        </w:rPr>
      </w:pPr>
      <w:r>
        <w:rPr>
          <w:rFonts w:ascii="Arial" w:hAnsi="Arial" w:cs="Arial"/>
        </w:rPr>
        <w:lastRenderedPageBreak/>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provisions of Chapter III item 16.5). </w:t>
      </w:r>
    </w:p>
    <w:p w14:paraId="3E2392C7"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75C2A618" w14:textId="77777777" w:rsidR="00066FA8" w:rsidRDefault="006D2ECE" w:rsidP="00A24F83">
      <w:pPr>
        <w:pStyle w:val="Akapitzlist"/>
        <w:numPr>
          <w:ilvl w:val="0"/>
          <w:numId w:val="43"/>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 xml:space="preserve">** </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7B8C71B2" w14:textId="77777777" w:rsidR="00066FA8" w:rsidRPr="006804DF" w:rsidRDefault="00066FA8">
      <w:pPr>
        <w:rPr>
          <w:rFonts w:ascii="Arial" w:hAnsi="Arial" w:cs="Arial"/>
          <w:sz w:val="28"/>
          <w:szCs w:val="28"/>
          <w:lang w:val="en-US"/>
        </w:rPr>
      </w:pPr>
    </w:p>
    <w:p w14:paraId="55F2C21C" w14:textId="77777777" w:rsidR="00066FA8" w:rsidRPr="006804DF" w:rsidRDefault="00066FA8">
      <w:pPr>
        <w:rPr>
          <w:rFonts w:ascii="Arial" w:hAnsi="Arial" w:cs="Arial"/>
          <w:sz w:val="28"/>
          <w:szCs w:val="28"/>
          <w:lang w:val="en-US"/>
        </w:rPr>
      </w:pPr>
    </w:p>
    <w:p w14:paraId="5D0D7D2B" w14:textId="77777777" w:rsidR="00066FA8" w:rsidRPr="006804DF" w:rsidRDefault="00066FA8">
      <w:pPr>
        <w:rPr>
          <w:rFonts w:ascii="Arial" w:hAnsi="Arial" w:cs="Arial"/>
          <w:sz w:val="28"/>
          <w:szCs w:val="28"/>
          <w:lang w:val="en-US"/>
        </w:rPr>
      </w:pPr>
    </w:p>
    <w:p w14:paraId="6987C205" w14:textId="77777777" w:rsidR="00066FA8" w:rsidRPr="006804DF" w:rsidRDefault="00066FA8">
      <w:pPr>
        <w:rPr>
          <w:rFonts w:ascii="Arial" w:hAnsi="Arial" w:cs="Arial"/>
          <w:sz w:val="28"/>
          <w:szCs w:val="28"/>
          <w:lang w:val="en-US"/>
        </w:rPr>
      </w:pPr>
    </w:p>
    <w:p w14:paraId="182B2D22"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05CD648D" w14:textId="77777777" w:rsidR="00066FA8" w:rsidRDefault="006D2ECE">
      <w:pPr>
        <w:jc w:val="right"/>
        <w:rPr>
          <w:rFonts w:ascii="Arial" w:hAnsi="Arial" w:cs="Arial"/>
        </w:rPr>
      </w:pPr>
      <w:r>
        <w:rPr>
          <w:rFonts w:ascii="Arial" w:hAnsi="Arial" w:cs="Arial"/>
        </w:rPr>
        <w:lastRenderedPageBreak/>
        <w:t>Appendix no. 3</w:t>
      </w:r>
    </w:p>
    <w:p w14:paraId="40C2F69C" w14:textId="77777777" w:rsidR="00EE268D" w:rsidRDefault="00EE268D" w:rsidP="00EE268D">
      <w:pPr>
        <w:pStyle w:val="Akapitzlist"/>
        <w:jc w:val="right"/>
        <w:rPr>
          <w:rFonts w:ascii="Arial" w:hAnsi="Arial" w:cs="Arial"/>
        </w:rPr>
      </w:pPr>
      <w:r>
        <w:rPr>
          <w:rFonts w:ascii="Arial" w:hAnsi="Arial" w:cs="Arial"/>
        </w:rPr>
        <w:t>Appendix no. 3</w:t>
      </w:r>
    </w:p>
    <w:p w14:paraId="127B9E22" w14:textId="77777777" w:rsidR="00EE268D" w:rsidRDefault="00EE268D" w:rsidP="00EE268D">
      <w:pPr>
        <w:pStyle w:val="Nagwek"/>
        <w:jc w:val="center"/>
        <w:rPr>
          <w:sz w:val="8"/>
          <w:szCs w:val="8"/>
        </w:rPr>
      </w:pPr>
      <w:r>
        <w:rPr>
          <w:noProof/>
        </w:rPr>
        <w:drawing>
          <wp:inline distT="0" distB="0" distL="0" distR="0" wp14:anchorId="58873CFC" wp14:editId="573B77C5">
            <wp:extent cx="5759450" cy="5810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2B6E4190" w14:textId="77777777" w:rsidR="00EE268D" w:rsidRDefault="00EE268D" w:rsidP="00EE268D">
      <w:pPr>
        <w:jc w:val="center"/>
        <w:rPr>
          <w:lang w:val="en-GB"/>
        </w:rPr>
      </w:pPr>
      <w:r>
        <w:rPr>
          <w:lang w:val="en-GB"/>
        </w:rPr>
        <w:t xml:space="preserve">The project entitled "Personalized, liposomal therapy of acute myeloid </w:t>
      </w:r>
      <w:proofErr w:type="spellStart"/>
      <w:r>
        <w:rPr>
          <w:lang w:val="en-GB"/>
        </w:rPr>
        <w:t>leukemias</w:t>
      </w:r>
      <w:proofErr w:type="spellEnd"/>
      <w:r>
        <w:rPr>
          <w:lang w:val="en-GB"/>
        </w:rPr>
        <w:t xml:space="preserve"> (OBS / AML) based on small, inhibitory RNAs"</w:t>
      </w:r>
    </w:p>
    <w:p w14:paraId="3FD60888" w14:textId="77777777" w:rsidR="00EE268D" w:rsidRDefault="00EE268D" w:rsidP="00EE268D">
      <w:pPr>
        <w:jc w:val="center"/>
        <w:rPr>
          <w:lang w:val="en-GB"/>
        </w:rPr>
      </w:pPr>
      <w:r>
        <w:rPr>
          <w:lang w:val="en-GB"/>
        </w:rPr>
        <w:t xml:space="preserve">Project co-financed by the European Regional Development Fund under the Regional Operational Program of the </w:t>
      </w:r>
      <w:proofErr w:type="spellStart"/>
      <w:r>
        <w:rPr>
          <w:lang w:val="en-GB"/>
        </w:rPr>
        <w:t>Śląskie</w:t>
      </w:r>
      <w:proofErr w:type="spellEnd"/>
      <w:r>
        <w:rPr>
          <w:lang w:val="en-GB"/>
        </w:rPr>
        <w:t xml:space="preserve"> Voivodeship for 2014-2020 from Measure 1.2. Research, development and innovation in enterprises</w:t>
      </w:r>
    </w:p>
    <w:p w14:paraId="11120D5F" w14:textId="77777777" w:rsidR="00EE268D" w:rsidRDefault="00EE268D" w:rsidP="00EE268D">
      <w:pPr>
        <w:jc w:val="right"/>
        <w:rPr>
          <w:rFonts w:ascii="Arial" w:hAnsi="Arial" w:cs="Arial"/>
          <w:lang w:val="en-GB"/>
        </w:rPr>
      </w:pPr>
    </w:p>
    <w:p w14:paraId="7C979F51" w14:textId="77777777" w:rsidR="00EE268D" w:rsidRDefault="00EE268D" w:rsidP="00EE268D">
      <w:pPr>
        <w:jc w:val="center"/>
        <w:rPr>
          <w:rFonts w:ascii="Arial" w:hAnsi="Arial" w:cs="Arial"/>
          <w:sz w:val="24"/>
          <w:szCs w:val="24"/>
          <w:lang w:val="en-GB"/>
        </w:rPr>
      </w:pPr>
      <w:r>
        <w:rPr>
          <w:rFonts w:ascii="Arial" w:hAnsi="Arial" w:cs="Arial"/>
          <w:sz w:val="24"/>
          <w:szCs w:val="24"/>
          <w:lang w:val="en-GB"/>
        </w:rPr>
        <w:t>(Material provisions of the contract)</w:t>
      </w:r>
    </w:p>
    <w:p w14:paraId="5FC7F443" w14:textId="77777777" w:rsidR="00EE268D" w:rsidRDefault="00EE268D" w:rsidP="00EE268D">
      <w:pPr>
        <w:rPr>
          <w:rFonts w:ascii="Arial" w:hAnsi="Arial" w:cs="Arial"/>
          <w:sz w:val="24"/>
          <w:szCs w:val="24"/>
          <w:lang w:val="en-GB"/>
        </w:rPr>
      </w:pPr>
    </w:p>
    <w:p w14:paraId="14F2A8B3" w14:textId="77777777" w:rsidR="00EE268D" w:rsidRDefault="00EE268D" w:rsidP="00EE268D">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………/AML/22</w:t>
      </w:r>
    </w:p>
    <w:p w14:paraId="3C3EA642" w14:textId="77777777" w:rsidR="00EE268D" w:rsidRDefault="00EE268D" w:rsidP="00EE268D">
      <w:pPr>
        <w:rPr>
          <w:rFonts w:ascii="Arial" w:hAnsi="Arial" w:cs="Arial"/>
          <w:sz w:val="24"/>
          <w:szCs w:val="24"/>
          <w:lang w:val="en-GB"/>
        </w:rPr>
      </w:pPr>
    </w:p>
    <w:p w14:paraId="4A7CF38A" w14:textId="77777777" w:rsidR="00EE268D" w:rsidRDefault="00EE268D" w:rsidP="00EE268D">
      <w:pPr>
        <w:jc w:val="both"/>
        <w:rPr>
          <w:rFonts w:ascii="Arial" w:hAnsi="Arial" w:cs="Arial"/>
          <w:sz w:val="24"/>
          <w:szCs w:val="24"/>
          <w:lang w:val="en-GB"/>
        </w:rPr>
      </w:pPr>
      <w:r>
        <w:rPr>
          <w:rFonts w:ascii="Arial" w:hAnsi="Arial" w:cs="Arial"/>
          <w:sz w:val="24"/>
          <w:szCs w:val="24"/>
          <w:lang w:val="en-GB"/>
        </w:rPr>
        <w:t>concluded on ……………… .2022 in Zabrze between:</w:t>
      </w:r>
    </w:p>
    <w:p w14:paraId="3697CC80" w14:textId="77777777" w:rsidR="00EE268D" w:rsidRDefault="00EE268D" w:rsidP="00EE268D">
      <w:pPr>
        <w:jc w:val="both"/>
        <w:rPr>
          <w:rFonts w:ascii="Arial" w:hAnsi="Arial" w:cs="Arial"/>
          <w:sz w:val="24"/>
          <w:szCs w:val="24"/>
          <w:lang w:val="en-GB"/>
        </w:rPr>
      </w:pPr>
      <w:r>
        <w:rPr>
          <w:rFonts w:ascii="Arial" w:hAnsi="Arial" w:cs="Arial"/>
          <w:b/>
          <w:bCs/>
          <w:sz w:val="24"/>
          <w:szCs w:val="24"/>
          <w:lang w:val="en-GB"/>
        </w:rPr>
        <w:t>Silesian Park of Medical Technologies Kardio-Med Silesia sp. z o. o.</w:t>
      </w:r>
    </w:p>
    <w:p w14:paraId="788D1C65" w14:textId="77777777" w:rsidR="00EE268D" w:rsidRDefault="00EE268D" w:rsidP="00EE268D">
      <w:pPr>
        <w:pStyle w:val="Tekstpodstawowywcity"/>
        <w:tabs>
          <w:tab w:val="left" w:pos="6237"/>
        </w:tabs>
        <w:spacing w:after="0" w:line="276" w:lineRule="auto"/>
        <w:ind w:left="0" w:right="-92"/>
        <w:jc w:val="both"/>
        <w:rPr>
          <w:rFonts w:ascii="Arial" w:hAnsi="Arial" w:cs="Arial"/>
          <w:sz w:val="24"/>
          <w:szCs w:val="24"/>
          <w:lang w:val="en-GB"/>
        </w:rPr>
      </w:pPr>
      <w:r>
        <w:rPr>
          <w:rFonts w:ascii="Arial" w:hAnsi="Arial" w:cs="Arial"/>
          <w:sz w:val="24"/>
          <w:szCs w:val="24"/>
          <w:lang w:val="en-GB"/>
        </w:rPr>
        <w:t xml:space="preserve">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at District Court in Gliwice, 10th Commercial Division of the National Court Register under the number KRS 0000396540, NIP 648-276-15-15, </w:t>
      </w:r>
      <w:proofErr w:type="spellStart"/>
      <w:r>
        <w:rPr>
          <w:rFonts w:ascii="Arial" w:hAnsi="Arial" w:cs="Arial"/>
          <w:sz w:val="24"/>
          <w:szCs w:val="24"/>
          <w:lang w:val="en-GB"/>
        </w:rPr>
        <w:t>Regon</w:t>
      </w:r>
      <w:proofErr w:type="spellEnd"/>
      <w:r>
        <w:rPr>
          <w:rFonts w:ascii="Arial" w:hAnsi="Arial" w:cs="Arial"/>
          <w:sz w:val="24"/>
          <w:szCs w:val="24"/>
          <w:lang w:val="en-GB"/>
        </w:rPr>
        <w:t xml:space="preserve"> 242742607, with share capital in the amount of PLN 635,600.00, represented by:</w:t>
      </w:r>
    </w:p>
    <w:p w14:paraId="0820FD5D" w14:textId="6E80C976" w:rsidR="00066FA8" w:rsidRDefault="006D2ECE">
      <w:pPr>
        <w:jc w:val="both"/>
        <w:rPr>
          <w:rFonts w:ascii="Arial" w:hAnsi="Arial" w:cs="Arial"/>
          <w:sz w:val="24"/>
          <w:szCs w:val="24"/>
          <w:lang w:val="en-GB"/>
        </w:rPr>
      </w:pPr>
      <w:r>
        <w:rPr>
          <w:rFonts w:ascii="Arial" w:hAnsi="Arial" w:cs="Arial"/>
          <w:sz w:val="24"/>
          <w:szCs w:val="24"/>
          <w:lang w:val="en-GB"/>
        </w:rPr>
        <w:t>Adam Konka - President of the Management Board</w:t>
      </w:r>
      <w:r w:rsidR="00EE268D">
        <w:rPr>
          <w:rFonts w:ascii="Arial" w:hAnsi="Arial" w:cs="Arial"/>
          <w:sz w:val="24"/>
          <w:szCs w:val="24"/>
          <w:lang w:val="en-GB"/>
        </w:rPr>
        <w:t xml:space="preserve"> authorized to represent the company independently, in accordance with the information corresponding to the current excerpt from the register of entrepreneurs hereinafter referred to as the "Ordering Party",</w:t>
      </w:r>
    </w:p>
    <w:p w14:paraId="51BD67C5" w14:textId="77777777" w:rsidR="00EE268D" w:rsidRDefault="00EE268D">
      <w:pPr>
        <w:jc w:val="both"/>
        <w:rPr>
          <w:rFonts w:ascii="Arial" w:hAnsi="Arial" w:cs="Arial"/>
          <w:sz w:val="24"/>
          <w:szCs w:val="24"/>
          <w:lang w:val="en-GB"/>
        </w:rPr>
      </w:pPr>
    </w:p>
    <w:p w14:paraId="6A42C070" w14:textId="77777777" w:rsidR="00EE268D" w:rsidRDefault="00EE268D">
      <w:pPr>
        <w:jc w:val="both"/>
        <w:rPr>
          <w:rFonts w:ascii="Arial" w:hAnsi="Arial" w:cs="Arial"/>
          <w:sz w:val="24"/>
          <w:szCs w:val="24"/>
          <w:lang w:val="en-GB"/>
        </w:rPr>
      </w:pPr>
      <w:r>
        <w:rPr>
          <w:rFonts w:ascii="Arial" w:hAnsi="Arial" w:cs="Arial"/>
          <w:sz w:val="24"/>
          <w:szCs w:val="24"/>
          <w:lang w:val="en-GB"/>
        </w:rPr>
        <w:t>And</w:t>
      </w:r>
    </w:p>
    <w:p w14:paraId="70CE002A" w14:textId="1DDD7AA8" w:rsidR="00D96022" w:rsidRDefault="006D2ECE">
      <w:pPr>
        <w:jc w:val="both"/>
        <w:rPr>
          <w:rFonts w:ascii="Arial" w:hAnsi="Arial" w:cs="Arial"/>
          <w:sz w:val="24"/>
          <w:szCs w:val="24"/>
          <w:lang w:val="en-GB"/>
        </w:rPr>
      </w:pPr>
      <w:r>
        <w:rPr>
          <w:rFonts w:ascii="Arial" w:hAnsi="Arial" w:cs="Arial"/>
          <w:sz w:val="24"/>
          <w:szCs w:val="24"/>
          <w:lang w:val="en-GB"/>
        </w:rPr>
        <w:t xml:space="preserve">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04A3E946" w14:textId="77777777" w:rsidR="00066FA8" w:rsidRDefault="006D2ECE">
      <w:pPr>
        <w:pStyle w:val="Akapitzlist1"/>
        <w:spacing w:line="240" w:lineRule="auto"/>
        <w:rPr>
          <w:rFonts w:ascii="Arial" w:eastAsia="Times New Roman" w:hAnsi="Arial" w:cs="Arial"/>
          <w:b/>
          <w:bCs/>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77777777" w:rsidR="00066FA8" w:rsidRPr="006804DF" w:rsidRDefault="006D2ECE" w:rsidP="00EE268D">
      <w:pPr>
        <w:pStyle w:val="Akapitzlist1"/>
        <w:spacing w:line="240" w:lineRule="auto"/>
        <w:rPr>
          <w:rFonts w:ascii="Arial" w:eastAsia="Times New Roman" w:hAnsi="Arial" w:cs="Arial"/>
          <w:b/>
          <w:bCs/>
          <w:kern w:val="0"/>
          <w:sz w:val="24"/>
          <w:szCs w:val="24"/>
          <w:lang w:val="en-US" w:eastAsia="en-GB"/>
        </w:rPr>
      </w:pPr>
      <w:r w:rsidRPr="006804DF">
        <w:rPr>
          <w:lang w:val="en-US"/>
        </w:rPr>
        <w:br w:type="page"/>
      </w:r>
    </w:p>
    <w:p w14:paraId="1E76B3A2"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4AD604EC" w14:textId="77777777" w:rsidR="00066FA8" w:rsidRDefault="006D2ECE">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709429BC" w:rsidR="00066FA8" w:rsidRDefault="006D2ECE" w:rsidP="00B0366E">
      <w:pPr>
        <w:pStyle w:val="Akapitzlist1"/>
        <w:numPr>
          <w:ilvl w:val="0"/>
          <w:numId w:val="5"/>
        </w:numPr>
        <w:spacing w:before="240" w:after="12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A435B6">
        <w:rPr>
          <w:rFonts w:ascii="Arial" w:eastAsia="Times New Roman" w:hAnsi="Arial"/>
          <w:kern w:val="0"/>
          <w:sz w:val="24"/>
          <w:szCs w:val="24"/>
          <w:lang w:val="en-GB" w:eastAsia="en-GB"/>
        </w:rPr>
        <w:t>ppendic</w:t>
      </w:r>
      <w:r>
        <w:rPr>
          <w:rFonts w:ascii="Arial" w:eastAsia="Times New Roman" w:hAnsi="Arial"/>
          <w:kern w:val="0"/>
          <w:sz w:val="24"/>
          <w:szCs w:val="24"/>
          <w:lang w:val="en-GB" w:eastAsia="en-GB"/>
        </w:rPr>
        <w:t>es</w:t>
      </w:r>
      <w:proofErr w:type="spellEnd"/>
      <w:r w:rsidR="00EE268D">
        <w:rPr>
          <w:rFonts w:ascii="Arial" w:eastAsia="Times New Roman" w:hAnsi="Arial"/>
          <w:kern w:val="0"/>
          <w:sz w:val="24"/>
          <w:szCs w:val="24"/>
          <w:lang w:val="en-US" w:eastAsia="en-GB"/>
        </w:rPr>
        <w:t xml:space="preserve"> 4.1-4.</w:t>
      </w:r>
      <w:r w:rsidR="00131B5A">
        <w:rPr>
          <w:rFonts w:ascii="Arial" w:eastAsia="Times New Roman" w:hAnsi="Arial"/>
          <w:kern w:val="0"/>
          <w:sz w:val="24"/>
          <w:szCs w:val="24"/>
          <w:lang w:val="en-US" w:eastAsia="en-GB"/>
        </w:rPr>
        <w:t>4</w:t>
      </w:r>
      <w:r>
        <w:rPr>
          <w:rFonts w:ascii="Arial" w:eastAsia="Times New Roman" w:hAnsi="Arial"/>
          <w:kern w:val="0"/>
          <w:sz w:val="24"/>
          <w:szCs w:val="24"/>
          <w:lang w:val="en-US" w:eastAsia="en-GB"/>
        </w:rPr>
        <w:t xml:space="preserve"> to the Terms of Reference and the offer submitted in response to the procedure </w:t>
      </w:r>
      <w:r>
        <w:rPr>
          <w:rFonts w:ascii="Arial" w:eastAsia="Times New Roman" w:hAnsi="Arial"/>
          <w:kern w:val="0"/>
          <w:sz w:val="24"/>
          <w:szCs w:val="24"/>
          <w:lang w:val="en-GB" w:eastAsia="en-GB"/>
        </w:rPr>
        <w:t>n</w:t>
      </w:r>
      <w:r w:rsidR="00EE268D">
        <w:rPr>
          <w:rFonts w:ascii="Arial" w:eastAsia="Times New Roman" w:hAnsi="Arial"/>
          <w:kern w:val="0"/>
          <w:sz w:val="24"/>
          <w:szCs w:val="24"/>
          <w:lang w:val="en-US" w:eastAsia="en-GB"/>
        </w:rPr>
        <w:t xml:space="preserve">o. </w:t>
      </w:r>
      <w:r w:rsidR="009D3405">
        <w:rPr>
          <w:rFonts w:ascii="Arial" w:eastAsia="Times New Roman" w:hAnsi="Arial"/>
          <w:kern w:val="0"/>
          <w:sz w:val="24"/>
          <w:szCs w:val="24"/>
          <w:lang w:val="en-US" w:eastAsia="en-GB"/>
        </w:rPr>
        <w:t>41/Z/22</w:t>
      </w:r>
      <w:r>
        <w:rPr>
          <w:rFonts w:ascii="Arial" w:eastAsia="Times New Roman" w:hAnsi="Arial"/>
          <w:kern w:val="0"/>
          <w:sz w:val="24"/>
          <w:szCs w:val="24"/>
          <w:lang w:val="en-US" w:eastAsia="en-GB"/>
        </w:rPr>
        <w:t>.</w:t>
      </w:r>
    </w:p>
    <w:p w14:paraId="65B67694" w14:textId="77777777" w:rsidR="00066FA8" w:rsidRDefault="006D2ECE" w:rsidP="00B0366E">
      <w:pPr>
        <w:pStyle w:val="Akapitzlist1"/>
        <w:numPr>
          <w:ilvl w:val="0"/>
          <w:numId w:val="5"/>
        </w:numPr>
        <w:spacing w:before="240" w:after="12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23EFEBFA" w14:textId="77777777" w:rsidR="00066FA8" w:rsidRDefault="006D2ECE" w:rsidP="00B0366E">
      <w:pPr>
        <w:pStyle w:val="Akapitzlist1"/>
        <w:numPr>
          <w:ilvl w:val="0"/>
          <w:numId w:val="5"/>
        </w:numPr>
        <w:spacing w:before="240" w:after="120" w:line="240" w:lineRule="auto"/>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Default="00066FA8">
      <w:pPr>
        <w:pStyle w:val="Akapitzlist1"/>
        <w:spacing w:before="240" w:after="120" w:line="240" w:lineRule="auto"/>
        <w:ind w:left="720"/>
        <w:jc w:val="both"/>
      </w:pPr>
    </w:p>
    <w:p w14:paraId="1CB96B48"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05570DE"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38D7A19B"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35F908C"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77777777" w:rsidR="00066FA8" w:rsidRDefault="006D2ECE" w:rsidP="00B0366E">
      <w:pPr>
        <w:pStyle w:val="Akapitzlist1"/>
        <w:numPr>
          <w:ilvl w:val="0"/>
          <w:numId w:val="8"/>
        </w:numPr>
        <w:spacing w:before="240" w:after="120" w:line="12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Deliveries will be made successively:</w:t>
      </w:r>
    </w:p>
    <w:p w14:paraId="612D4295" w14:textId="487A9D0C" w:rsidR="00066FA8" w:rsidRPr="006804DF" w:rsidRDefault="0049020B">
      <w:pPr>
        <w:pStyle w:val="Akapitzlist"/>
        <w:tabs>
          <w:tab w:val="left" w:pos="1276"/>
        </w:tabs>
        <w:ind w:left="3657" w:hanging="3231"/>
        <w:rPr>
          <w:rFonts w:ascii="Arial" w:hAnsi="Arial" w:cs="Arial"/>
          <w:lang w:val="en-US"/>
        </w:rPr>
      </w:pPr>
      <w:r>
        <w:rPr>
          <w:rFonts w:ascii="Arial" w:hAnsi="Arial" w:cs="Arial"/>
          <w:lang w:val="en-US"/>
        </w:rPr>
        <w:t>Task no. 1: 14</w:t>
      </w:r>
      <w:r w:rsidR="006D2ECE" w:rsidRPr="006804DF">
        <w:rPr>
          <w:rFonts w:ascii="Arial" w:hAnsi="Arial" w:cs="Arial"/>
          <w:lang w:val="en-US"/>
        </w:rPr>
        <w:t xml:space="preserve"> days;</w:t>
      </w:r>
    </w:p>
    <w:p w14:paraId="20603FB9" w14:textId="2B983BF4" w:rsidR="00066FA8" w:rsidRPr="006804DF" w:rsidRDefault="006D2ECE">
      <w:pPr>
        <w:pStyle w:val="Akapitzlist"/>
        <w:tabs>
          <w:tab w:val="left" w:pos="1276"/>
        </w:tabs>
        <w:ind w:left="3657" w:hanging="3231"/>
        <w:rPr>
          <w:rFonts w:ascii="Arial" w:hAnsi="Arial" w:cs="Arial"/>
          <w:lang w:val="en-US"/>
        </w:rPr>
      </w:pPr>
      <w:r w:rsidRPr="006804DF">
        <w:rPr>
          <w:rFonts w:ascii="Arial" w:hAnsi="Arial" w:cs="Arial"/>
          <w:lang w:val="en-US"/>
        </w:rPr>
        <w:t xml:space="preserve">Task no. 2: </w:t>
      </w:r>
      <w:r w:rsidR="0049020B">
        <w:rPr>
          <w:rFonts w:ascii="Arial" w:hAnsi="Arial" w:cs="Arial"/>
          <w:lang w:val="en-US"/>
        </w:rPr>
        <w:t>14</w:t>
      </w:r>
      <w:r w:rsidRPr="006804DF">
        <w:rPr>
          <w:rFonts w:ascii="Arial" w:hAnsi="Arial" w:cs="Arial"/>
          <w:lang w:val="en-US"/>
        </w:rPr>
        <w:t xml:space="preserve"> days;</w:t>
      </w:r>
    </w:p>
    <w:p w14:paraId="27795DC5" w14:textId="72631231" w:rsidR="00066FA8" w:rsidRPr="006804DF" w:rsidRDefault="0049020B">
      <w:pPr>
        <w:pStyle w:val="Akapitzlist"/>
        <w:tabs>
          <w:tab w:val="left" w:pos="1276"/>
        </w:tabs>
        <w:ind w:hanging="294"/>
        <w:rPr>
          <w:rFonts w:ascii="Arial" w:hAnsi="Arial" w:cs="Arial"/>
          <w:lang w:val="en-US"/>
        </w:rPr>
      </w:pPr>
      <w:r>
        <w:rPr>
          <w:rFonts w:ascii="Arial" w:hAnsi="Arial" w:cs="Arial"/>
          <w:lang w:val="en-US"/>
        </w:rPr>
        <w:t>Task no. 3: 14</w:t>
      </w:r>
      <w:r w:rsidR="006D2ECE" w:rsidRPr="006804DF">
        <w:rPr>
          <w:rFonts w:ascii="Arial" w:hAnsi="Arial" w:cs="Arial"/>
          <w:lang w:val="en-US"/>
        </w:rPr>
        <w:t xml:space="preserve"> days;</w:t>
      </w:r>
    </w:p>
    <w:p w14:paraId="760F25EE" w14:textId="5840B5EF"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4: </w:t>
      </w:r>
      <w:r w:rsidR="0049020B">
        <w:rPr>
          <w:rFonts w:ascii="Arial" w:hAnsi="Arial" w:cs="Arial"/>
          <w:lang w:val="en-US"/>
        </w:rPr>
        <w:t>14</w:t>
      </w:r>
      <w:r w:rsidRPr="006804DF">
        <w:rPr>
          <w:rFonts w:ascii="Arial" w:hAnsi="Arial" w:cs="Arial"/>
          <w:lang w:val="en-US"/>
        </w:rPr>
        <w:t xml:space="preserve"> days;</w:t>
      </w:r>
    </w:p>
    <w:p w14:paraId="49C2E3B9" w14:textId="77777777" w:rsidR="00066FA8" w:rsidRDefault="006D2ECE" w:rsidP="00EE268D">
      <w:pPr>
        <w:pStyle w:val="Akapitzlist1"/>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4C2C6CD9" w:rsidR="00066FA8" w:rsidRPr="006804DF" w:rsidRDefault="006D2ECE" w:rsidP="00B0366E">
      <w:pPr>
        <w:pStyle w:val="Akapitzlist1"/>
        <w:numPr>
          <w:ilvl w:val="0"/>
          <w:numId w:val="9"/>
        </w:numPr>
        <w:spacing w:after="0" w:line="240" w:lineRule="auto"/>
        <w:ind w:hanging="294"/>
        <w:jc w:val="both"/>
        <w:rPr>
          <w:lang w:val="en-US"/>
        </w:rPr>
      </w:pPr>
      <w:r>
        <w:rPr>
          <w:rFonts w:ascii="Arial" w:eastAsia="Times New Roman" w:hAnsi="Arial" w:cs="Arial"/>
          <w:kern w:val="0"/>
          <w:sz w:val="24"/>
          <w:szCs w:val="24"/>
          <w:lang w:val="en-US" w:eastAsia="en-GB"/>
        </w:rPr>
        <w:t xml:space="preserve">on the part of the Ordering Party: </w:t>
      </w:r>
      <w:r w:rsidR="006A2898">
        <w:rPr>
          <w:rFonts w:ascii="Arial" w:eastAsia="Times New Roman" w:hAnsi="Arial" w:cs="Arial"/>
          <w:kern w:val="0"/>
          <w:sz w:val="24"/>
          <w:szCs w:val="24"/>
          <w:lang w:val="en-US" w:eastAsia="en-GB"/>
        </w:rPr>
        <w:t>Dominika Korner</w:t>
      </w:r>
      <w:r>
        <w:rPr>
          <w:rFonts w:ascii="Arial" w:eastAsia="Times New Roman" w:hAnsi="Arial" w:cs="Arial"/>
          <w:kern w:val="0"/>
          <w:sz w:val="24"/>
          <w:szCs w:val="24"/>
          <w:lang w:val="en-US" w:eastAsia="en-GB"/>
        </w:rPr>
        <w:t xml:space="preserve">, e-mail: </w:t>
      </w:r>
      <w:hyperlink r:id="rId15" w:history="1">
        <w:r w:rsidR="006A2898" w:rsidRPr="0004759D">
          <w:rPr>
            <w:rStyle w:val="Hipercze"/>
            <w:rFonts w:ascii="Arial" w:eastAsia="Times New Roman" w:hAnsi="Arial" w:cs="Arial"/>
            <w:kern w:val="0"/>
            <w:sz w:val="24"/>
            <w:szCs w:val="24"/>
            <w:lang w:val="en-US" w:eastAsia="en-GB"/>
          </w:rPr>
          <w:t>d.korner@kmptm.pl</w:t>
        </w:r>
      </w:hyperlink>
      <w:hyperlink r:id="rId16" w:history="1">
        <w:r w:rsidR="00256FEB" w:rsidRPr="003D4BFD">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hyperlink r:id="rId17" w:history="1">
        <w:r w:rsidR="006A2898" w:rsidRPr="0004759D">
          <w:rPr>
            <w:rStyle w:val="Hipercze"/>
            <w:rFonts w:ascii="Arial" w:eastAsia="Times New Roman" w:hAnsi="Arial" w:cs="Arial"/>
            <w:kern w:val="0"/>
            <w:sz w:val="24"/>
            <w:szCs w:val="24"/>
            <w:lang w:val="en-US" w:eastAsia="en-GB"/>
          </w:rPr>
          <w:t>a.bochenek@kmtpm.pl</w:t>
        </w:r>
      </w:hyperlink>
      <w:r w:rsidR="006A2898">
        <w:rPr>
          <w:rFonts w:ascii="Arial" w:eastAsia="Times New Roman" w:hAnsi="Arial" w:cs="Arial"/>
          <w:kern w:val="0"/>
          <w:sz w:val="24"/>
          <w:szCs w:val="24"/>
          <w:u w:val="single"/>
          <w:lang w:val="en-US" w:eastAsia="en-GB"/>
        </w:rPr>
        <w:t xml:space="preserve"> </w:t>
      </w:r>
    </w:p>
    <w:p w14:paraId="15E3A214" w14:textId="2C78FB73" w:rsidR="00066FA8" w:rsidRDefault="009C2F8C" w:rsidP="00B0366E">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pPr>
        <w:pStyle w:val="Akapitzlist1"/>
        <w:spacing w:before="240" w:after="12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lastRenderedPageBreak/>
        <w:t>Change by the Parties of the persons designated in accordance with paragraph 3 does not require an appendix to the Agreement.</w:t>
      </w:r>
    </w:p>
    <w:p w14:paraId="605DE98A"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B0366E">
      <w:pPr>
        <w:pStyle w:val="Akapitzlist1"/>
        <w:numPr>
          <w:ilvl w:val="0"/>
          <w:numId w:val="8"/>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B0366E">
      <w:pPr>
        <w:pStyle w:val="Akapitzlist1"/>
        <w:numPr>
          <w:ilvl w:val="0"/>
          <w:numId w:val="10"/>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355D08F6" w14:textId="77777777" w:rsidR="00066FA8" w:rsidRDefault="006D2ECE" w:rsidP="00B0366E">
      <w:pPr>
        <w:pStyle w:val="Akapitzlist1"/>
        <w:numPr>
          <w:ilvl w:val="0"/>
          <w:numId w:val="10"/>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D2DA367"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6AE27EA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E22D85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D34B10"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Default="006D2ECE" w:rsidP="00B0366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4) all costs necessary to be incurred for the proper performance of the Agreement.</w:t>
      </w:r>
    </w:p>
    <w:p w14:paraId="699F2493" w14:textId="6765F0CE" w:rsidR="00066FA8" w:rsidRDefault="006D2ECE" w:rsidP="00D96022">
      <w:pPr>
        <w:pStyle w:val="Akapitzlist1"/>
        <w:numPr>
          <w:ilvl w:val="0"/>
          <w:numId w:val="11"/>
        </w:numPr>
        <w:tabs>
          <w:tab w:val="clear" w:pos="-360"/>
          <w:tab w:val="num" w:pos="0"/>
        </w:tabs>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payment of the price will be made on the basis of a correctly issued invoice to the Con</w:t>
      </w:r>
      <w:r w:rsidR="006A2898">
        <w:rPr>
          <w:rFonts w:ascii="Arial" w:eastAsia="Times New Roman" w:hAnsi="Arial" w:cs="Arial"/>
          <w:kern w:val="0"/>
          <w:sz w:val="24"/>
          <w:szCs w:val="24"/>
          <w:lang w:val="en-GB" w:eastAsia="en-GB"/>
        </w:rPr>
        <w:t>tractor's bank account within 30</w:t>
      </w:r>
      <w:r>
        <w:rPr>
          <w:rFonts w:ascii="Arial" w:eastAsia="Times New Roman" w:hAnsi="Arial" w:cs="Arial"/>
          <w:kern w:val="0"/>
          <w:sz w:val="24"/>
          <w:szCs w:val="24"/>
          <w:lang w:val="en-GB" w:eastAsia="en-GB"/>
        </w:rPr>
        <w:t xml:space="preserve"> days from the date of receipt of the correctly issued invoice. The invoice may be sent in paper form to the Ordering Party's address or in electronic form to the following address: biuro@kmptm.pl.</w:t>
      </w:r>
    </w:p>
    <w:p w14:paraId="194B03B5" w14:textId="77777777" w:rsidR="00066FA8" w:rsidRDefault="006D2ECE" w:rsidP="00B0366E">
      <w:pPr>
        <w:pStyle w:val="Akapitzlist1"/>
        <w:numPr>
          <w:ilvl w:val="0"/>
          <w:numId w:val="1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D96022">
      <w:pPr>
        <w:pStyle w:val="Akapitzlist1"/>
        <w:spacing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6ADEED18"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53A9647" w14:textId="77777777" w:rsidR="00066FA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59C6B4EF"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w:t>
      </w:r>
      <w:r w:rsidR="006A2898">
        <w:rPr>
          <w:rFonts w:ascii="Arial" w:eastAsia="Times New Roman" w:hAnsi="Arial" w:cs="Arial"/>
          <w:kern w:val="0"/>
          <w:sz w:val="24"/>
          <w:szCs w:val="24"/>
          <w:lang w:val="en-GB" w:eastAsia="en-GB"/>
        </w:rPr>
        <w:t xml:space="preserve">until </w:t>
      </w:r>
      <w:r w:rsidR="006A2898" w:rsidRPr="00726C23">
        <w:rPr>
          <w:rFonts w:ascii="Arial" w:eastAsia="Times New Roman" w:hAnsi="Arial" w:cs="Arial"/>
          <w:kern w:val="0"/>
          <w:sz w:val="24"/>
          <w:szCs w:val="24"/>
          <w:lang w:val="en-GB" w:eastAsia="en-GB"/>
        </w:rPr>
        <w:t xml:space="preserve">30.06.2023 </w:t>
      </w:r>
      <w:r>
        <w:rPr>
          <w:rFonts w:ascii="Arial" w:eastAsia="Times New Roman" w:hAnsi="Arial" w:cs="Arial"/>
          <w:kern w:val="0"/>
          <w:sz w:val="24"/>
          <w:szCs w:val="24"/>
          <w:lang w:val="en-GB" w:eastAsia="en-GB"/>
        </w:rPr>
        <w:t>from the date of its conclusion or until the amount of the Contractor's remuneration indicated in § 3 paragraph 1 of the Agreement is exhausted.</w:t>
      </w:r>
    </w:p>
    <w:p w14:paraId="2DE09942"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C644E2C" w14:textId="77777777" w:rsidR="00066FA8" w:rsidRDefault="006D2ECE">
      <w:pPr>
        <w:pStyle w:val="Akapitzlist1"/>
        <w:spacing w:after="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726C23">
      <w:pPr>
        <w:numPr>
          <w:ilvl w:val="0"/>
          <w:numId w:val="12"/>
        </w:numPr>
        <w:spacing w:after="120"/>
        <w:ind w:left="426" w:hanging="6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532E2B85"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w:t>
      </w:r>
      <w:r w:rsidR="0049020B">
        <w:rPr>
          <w:rFonts w:ascii="Arial" w:eastAsia="Times New Roman" w:hAnsi="Arial"/>
          <w:kern w:val="0"/>
          <w:sz w:val="24"/>
          <w:szCs w:val="24"/>
          <w:lang w:val="en-US" w:eastAsia="en-GB"/>
        </w:rPr>
        <w:t>rred to in Appendix No. 4.1-4.4</w:t>
      </w:r>
      <w:r w:rsidR="00443BC2">
        <w:rPr>
          <w:rFonts w:ascii="Arial" w:eastAsia="Times New Roman" w:hAnsi="Arial"/>
          <w:kern w:val="0"/>
          <w:sz w:val="24"/>
          <w:szCs w:val="24"/>
          <w:lang w:val="en-US" w:eastAsia="en-GB"/>
        </w:rPr>
        <w:t xml:space="preserve"> to </w:t>
      </w:r>
      <w:r w:rsidR="00443BC2"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22C8A67" w14:textId="77777777" w:rsidR="00066FA8" w:rsidRDefault="006D2ECE" w:rsidP="00B0366E">
      <w:pPr>
        <w:pStyle w:val="Akapitzlist1"/>
        <w:numPr>
          <w:ilvl w:val="0"/>
          <w:numId w:val="12"/>
        </w:numPr>
        <w:spacing w:after="120"/>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lastRenderedPageBreak/>
        <w:t>The total amount of contractual penalties may not exceed 20% of the value of the Agreement.</w:t>
      </w:r>
    </w:p>
    <w:p w14:paraId="21C65741"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510E172D"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49C0CE4"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B0366E">
      <w:pPr>
        <w:pStyle w:val="Akapitzlist1"/>
        <w:numPr>
          <w:ilvl w:val="0"/>
          <w:numId w:val="6"/>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B0366E">
      <w:pPr>
        <w:pStyle w:val="Akapitzlist1"/>
        <w:numPr>
          <w:ilvl w:val="0"/>
          <w:numId w:val="7"/>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256FEB">
      <w:pPr>
        <w:pStyle w:val="Akapitzlist1"/>
        <w:numPr>
          <w:ilvl w:val="0"/>
          <w:numId w:val="7"/>
        </w:numPr>
        <w:spacing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315474C0" w14:textId="77777777" w:rsidR="00066FA8" w:rsidRPr="006804DF" w:rsidRDefault="006D2ECE" w:rsidP="00B0366E">
      <w:pPr>
        <w:pStyle w:val="Akapitzlist1"/>
        <w:numPr>
          <w:ilvl w:val="0"/>
          <w:numId w:val="6"/>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100FBAC0" w14:textId="77777777" w:rsidR="00066FA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21CFCA56" w14:textId="77777777" w:rsidR="00066FA8" w:rsidRDefault="006D2ECE">
      <w:pPr>
        <w:pStyle w:val="Akapitzlist1"/>
        <w:spacing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lastRenderedPageBreak/>
        <w:t>exhaustion of the limit of contractual penalties referred to in § 5, section 4 of the Agreement - within 30 days from the day on which the Ordering Party recognises this circumstance;</w:t>
      </w:r>
    </w:p>
    <w:p w14:paraId="60C6FD46"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A24F83">
      <w:pPr>
        <w:pStyle w:val="Akapitzlist1"/>
        <w:numPr>
          <w:ilvl w:val="0"/>
          <w:numId w:val="45"/>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A24F83">
      <w:pPr>
        <w:pStyle w:val="Akapitzlist1"/>
        <w:numPr>
          <w:ilvl w:val="0"/>
          <w:numId w:val="4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A24F83">
      <w:pPr>
        <w:pStyle w:val="Akapitzlist1"/>
        <w:numPr>
          <w:ilvl w:val="0"/>
          <w:numId w:val="4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A04929">
      <w:pPr>
        <w:pStyle w:val="Akapitzlist1"/>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appropriate deadline, not shorter than 7 working days.</w:t>
      </w:r>
    </w:p>
    <w:p w14:paraId="5F9E2FE2"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A24F83">
      <w:pPr>
        <w:pStyle w:val="Akapitzlist1"/>
        <w:numPr>
          <w:ilvl w:val="0"/>
          <w:numId w:val="46"/>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 xml:space="preserve">In the event of delivery of an assortment that contains defects that cannot be removed or whose expiry date will expire before the expiry of 12 months from the date of delivery to the seat of the Ordering Party, the Ordering Party will be entitled </w:t>
      </w:r>
      <w:r w:rsidRPr="009C2F8C">
        <w:rPr>
          <w:rFonts w:ascii="Arial" w:eastAsia="Times New Roman" w:hAnsi="Arial" w:cs="Arial"/>
          <w:kern w:val="0"/>
          <w:sz w:val="24"/>
          <w:szCs w:val="24"/>
          <w:lang w:val="en-GB" w:eastAsia="en-GB"/>
        </w:rPr>
        <w:lastRenderedPageBreak/>
        <w:t>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5F7D6B48" w14:textId="77777777" w:rsidR="00066FA8" w:rsidRDefault="006D2ECE">
      <w:pPr>
        <w:pStyle w:val="Akapitzlist1"/>
        <w:spacing w:line="240" w:lineRule="auto"/>
        <w:jc w:val="center"/>
        <w:rPr>
          <w:rFonts w:ascii="Arial" w:eastAsia="Times New Roman" w:hAnsi="Arial" w:cs="Arial"/>
          <w:kern w:val="0"/>
          <w:sz w:val="24"/>
          <w:szCs w:val="24"/>
          <w:lang w:val="en-GB" w:eastAsia="pl-PL"/>
        </w:rPr>
      </w:pPr>
      <w:r>
        <w:rPr>
          <w:rFonts w:ascii="Arial" w:eastAsia="Times New Roman" w:hAnsi="Arial" w:cs="Arial"/>
          <w:b/>
          <w:bCs/>
          <w:kern w:val="0"/>
          <w:sz w:val="24"/>
          <w:szCs w:val="24"/>
          <w:lang w:val="en-GB" w:eastAsia="pl-PL"/>
        </w:rPr>
        <w:t xml:space="preserve">1. </w:t>
      </w: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69899281" w14:textId="77777777" w:rsidR="00066FA8" w:rsidRDefault="00066FA8">
      <w:pPr>
        <w:jc w:val="both"/>
        <w:rPr>
          <w:rFonts w:ascii="Arial" w:hAnsi="Arial" w:cs="Arial"/>
          <w:sz w:val="24"/>
          <w:szCs w:val="24"/>
          <w:lang w:val="en-GB"/>
        </w:rPr>
      </w:pPr>
    </w:p>
    <w:p w14:paraId="5DC64789" w14:textId="77777777" w:rsidR="00066FA8" w:rsidRDefault="006D2ECE">
      <w:pPr>
        <w:jc w:val="both"/>
        <w:rPr>
          <w:rFonts w:ascii="Arial" w:hAnsi="Arial" w:cs="Arial"/>
          <w:sz w:val="24"/>
          <w:szCs w:val="24"/>
          <w:lang w:val="en-GB"/>
        </w:rPr>
      </w:pPr>
      <w:r>
        <w:rPr>
          <w:rFonts w:ascii="Arial" w:hAnsi="Arial" w:cs="Arial"/>
          <w:sz w:val="24"/>
          <w:szCs w:val="24"/>
          <w:lang w:val="en-GB"/>
        </w:rPr>
        <w:t>2. The Agreement has been drawn up in duplicate, one for each Party.</w:t>
      </w:r>
    </w:p>
    <w:p w14:paraId="1AB34975" w14:textId="77777777" w:rsidR="00066FA8" w:rsidRDefault="00066FA8">
      <w:pPr>
        <w:jc w:val="both"/>
        <w:rPr>
          <w:rFonts w:ascii="Arial" w:hAnsi="Arial" w:cs="Arial"/>
          <w:sz w:val="24"/>
          <w:szCs w:val="24"/>
          <w:lang w:val="en-GB"/>
        </w:rPr>
      </w:pPr>
    </w:p>
    <w:p w14:paraId="6B15DC8D" w14:textId="77777777" w:rsidR="00066FA8" w:rsidRDefault="006D2ECE">
      <w:pPr>
        <w:jc w:val="both"/>
        <w:rPr>
          <w:rFonts w:ascii="Arial" w:hAnsi="Arial" w:cs="Arial"/>
          <w:sz w:val="24"/>
          <w:szCs w:val="24"/>
          <w:lang w:val="en-GB"/>
        </w:rPr>
      </w:pPr>
      <w:r>
        <w:rPr>
          <w:rFonts w:ascii="Arial" w:hAnsi="Arial" w:cs="Arial"/>
          <w:b/>
          <w:bCs/>
          <w:sz w:val="24"/>
          <w:szCs w:val="24"/>
          <w:lang w:val="en-GB" w:eastAsia="en-GB"/>
        </w:rPr>
        <w:t xml:space="preserve">3. </w:t>
      </w:r>
      <w:r>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Pr="006804DF" w:rsidRDefault="00066FA8">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143C6D71" w:rsidR="00066FA8" w:rsidRPr="00255851" w:rsidRDefault="00B0366E">
      <w:pPr>
        <w:jc w:val="right"/>
        <w:rPr>
          <w:rFonts w:ascii="Arial" w:hAnsi="Arial" w:cs="Arial"/>
          <w:lang w:val="en-US"/>
        </w:rPr>
      </w:pPr>
      <w:r w:rsidRPr="00255851">
        <w:rPr>
          <w:rFonts w:ascii="Arial" w:hAnsi="Arial" w:cs="Arial"/>
          <w:lang w:val="en-US"/>
        </w:rPr>
        <w:lastRenderedPageBreak/>
        <w:t>Appendix</w:t>
      </w:r>
      <w:r w:rsidR="006D2ECE" w:rsidRPr="00255851">
        <w:rPr>
          <w:rFonts w:ascii="Arial" w:hAnsi="Arial" w:cs="Arial"/>
          <w:lang w:val="en-US"/>
        </w:rPr>
        <w:t xml:space="preserve"> 4.1</w:t>
      </w:r>
    </w:p>
    <w:p w14:paraId="46C33C30" w14:textId="23604C63" w:rsidR="00066FA8" w:rsidRPr="00255851"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49020B">
        <w:rPr>
          <w:rFonts w:ascii="Arial" w:hAnsi="Arial" w:cs="Arial"/>
          <w:lang w:val="en-US"/>
        </w:rPr>
        <w:t>RNA ladder</w:t>
      </w:r>
    </w:p>
    <w:tbl>
      <w:tblPr>
        <w:tblW w:w="10402" w:type="dxa"/>
        <w:tblInd w:w="-767" w:type="dxa"/>
        <w:tblLayout w:type="fixed"/>
        <w:tblCellMar>
          <w:left w:w="70" w:type="dxa"/>
          <w:right w:w="70" w:type="dxa"/>
        </w:tblCellMar>
        <w:tblLook w:val="0000" w:firstRow="0" w:lastRow="0" w:firstColumn="0" w:lastColumn="0" w:noHBand="0" w:noVBand="0"/>
      </w:tblPr>
      <w:tblGrid>
        <w:gridCol w:w="458"/>
        <w:gridCol w:w="2998"/>
        <w:gridCol w:w="1134"/>
        <w:gridCol w:w="995"/>
        <w:gridCol w:w="1269"/>
        <w:gridCol w:w="733"/>
        <w:gridCol w:w="1127"/>
        <w:gridCol w:w="1688"/>
      </w:tblGrid>
      <w:tr w:rsidR="00066FA8" w:rsidRPr="00726C23" w14:paraId="66820B9E" w14:textId="77777777" w:rsidTr="00A24F83">
        <w:trPr>
          <w:cantSplit/>
          <w:trHeight w:val="624"/>
        </w:trPr>
        <w:tc>
          <w:tcPr>
            <w:tcW w:w="45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8DA59" w14:textId="02F437CA" w:rsidR="00066FA8" w:rsidRDefault="00CE505B">
            <w:pPr>
              <w:widowControl w:val="0"/>
              <w:spacing w:line="252" w:lineRule="auto"/>
              <w:rPr>
                <w:rFonts w:ascii="Arial" w:hAnsi="Arial" w:cs="Arial"/>
                <w:color w:val="000000"/>
                <w:sz w:val="18"/>
                <w:szCs w:val="18"/>
                <w:lang w:eastAsia="en-US"/>
              </w:rPr>
            </w:pPr>
            <w:r>
              <w:rPr>
                <w:rFonts w:ascii="Arial" w:hAnsi="Arial" w:cs="Arial"/>
                <w:color w:val="000000"/>
                <w:sz w:val="18"/>
                <w:szCs w:val="18"/>
                <w:lang w:eastAsia="en-US"/>
              </w:rPr>
              <w:t>No</w:t>
            </w:r>
            <w:r w:rsidR="006D2ECE">
              <w:rPr>
                <w:rFonts w:ascii="Arial" w:hAnsi="Arial" w:cs="Arial"/>
                <w:color w:val="000000"/>
                <w:sz w:val="18"/>
                <w:szCs w:val="18"/>
                <w:lang w:eastAsia="en-US"/>
              </w:rPr>
              <w:t>.</w:t>
            </w:r>
          </w:p>
        </w:tc>
        <w:tc>
          <w:tcPr>
            <w:tcW w:w="29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0D6B29" w14:textId="5724131A" w:rsidR="00CE505B" w:rsidRPr="00CE505B" w:rsidRDefault="006D2ECE" w:rsidP="00CE505B">
            <w:pPr>
              <w:widowControl w:val="0"/>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w:t>
            </w:r>
            <w:r w:rsidR="00CE505B">
              <w:rPr>
                <w:rFonts w:ascii="Arial" w:hAnsi="Arial" w:cs="Arial"/>
                <w:color w:val="000000"/>
                <w:sz w:val="18"/>
                <w:szCs w:val="18"/>
                <w:lang w:eastAsia="en-US"/>
              </w:rPr>
              <w:t>me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A6C04C" w14:textId="1AC35484" w:rsidR="00066FA8" w:rsidRDefault="00A24F83">
            <w:pPr>
              <w:widowControl w:val="0"/>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99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C1ECB" w14:textId="0C65F431"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6A61CE7" w14:textId="52F3816C" w:rsidR="00066FA8" w:rsidRPr="00CE505B" w:rsidRDefault="006D2E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r w:rsidR="00CE505B" w:rsidRPr="00CE505B">
              <w:rPr>
                <w:rFonts w:ascii="Arial" w:hAnsi="Arial" w:cs="Arial"/>
                <w:color w:val="000000"/>
                <w:sz w:val="18"/>
                <w:szCs w:val="18"/>
                <w:lang w:val="en-US" w:eastAsia="en-US"/>
              </w:rPr>
              <w:t>per 1 set</w:t>
            </w:r>
            <w:r w:rsidRPr="00CE505B">
              <w:rPr>
                <w:rFonts w:ascii="Arial" w:hAnsi="Arial" w:cs="Arial"/>
                <w:color w:val="000000"/>
                <w:sz w:val="18"/>
                <w:szCs w:val="18"/>
                <w:lang w:val="en-US" w:eastAsia="en-US"/>
              </w:rPr>
              <w:t>)</w:t>
            </w:r>
          </w:p>
        </w:tc>
        <w:tc>
          <w:tcPr>
            <w:tcW w:w="126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AF8483" w14:textId="295745F8"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17B7113" w14:textId="394B5D84" w:rsidR="00066FA8" w:rsidRPr="00CE505B" w:rsidRDefault="006D2E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00CE505B" w:rsidRPr="00CE505B">
              <w:rPr>
                <w:rFonts w:ascii="Arial" w:hAnsi="Arial" w:cs="Arial"/>
                <w:color w:val="000000"/>
                <w:sz w:val="18"/>
                <w:szCs w:val="18"/>
                <w:lang w:val="en-US" w:eastAsia="en-US"/>
              </w:rPr>
              <w:t>numer</w:t>
            </w:r>
            <w:proofErr w:type="spellEnd"/>
            <w:r w:rsidR="00CE505B" w:rsidRPr="00CE505B">
              <w:rPr>
                <w:rFonts w:ascii="Arial" w:hAnsi="Arial" w:cs="Arial"/>
                <w:color w:val="000000"/>
                <w:sz w:val="18"/>
                <w:szCs w:val="18"/>
                <w:lang w:val="en-US" w:eastAsia="en-US"/>
              </w:rPr>
              <w:t xml:space="preserve"> of set</w:t>
            </w:r>
            <w:r w:rsidRPr="00CE505B">
              <w:rPr>
                <w:rFonts w:ascii="Arial" w:hAnsi="Arial" w:cs="Arial"/>
                <w:color w:val="000000"/>
                <w:sz w:val="18"/>
                <w:szCs w:val="18"/>
                <w:lang w:val="en-US" w:eastAsia="en-US"/>
              </w:rPr>
              <w:t xml:space="preserve"> x </w:t>
            </w:r>
            <w:r w:rsidR="00CE505B" w:rsidRPr="00CE505B">
              <w:rPr>
                <w:rFonts w:ascii="Arial" w:hAnsi="Arial" w:cs="Arial"/>
                <w:color w:val="000000"/>
                <w:sz w:val="18"/>
                <w:szCs w:val="18"/>
                <w:lang w:val="en-US" w:eastAsia="en-US"/>
              </w:rPr>
              <w:t>price of one set</w:t>
            </w:r>
            <w:r w:rsidRPr="00CE505B">
              <w:rPr>
                <w:rFonts w:ascii="Arial" w:hAnsi="Arial" w:cs="Arial"/>
                <w:color w:val="000000"/>
                <w:sz w:val="18"/>
                <w:szCs w:val="18"/>
                <w:lang w:val="en-US" w:eastAsia="en-US"/>
              </w:rPr>
              <w:t>)</w:t>
            </w:r>
          </w:p>
        </w:tc>
        <w:tc>
          <w:tcPr>
            <w:tcW w:w="7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ADDDC9" w14:textId="1FD97362" w:rsidR="00066FA8" w:rsidRDefault="006D2ECE">
            <w:pPr>
              <w:widowControl w:val="0"/>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w:t>
            </w:r>
            <w:r w:rsidR="00CE505B">
              <w:rPr>
                <w:rFonts w:ascii="Arial" w:hAnsi="Arial" w:cs="Arial"/>
                <w:color w:val="000000"/>
                <w:sz w:val="18"/>
                <w:szCs w:val="18"/>
                <w:lang w:eastAsia="en-US"/>
              </w:rPr>
              <w:t xml:space="preserve"> </w:t>
            </w:r>
            <w:proofErr w:type="spellStart"/>
            <w:r w:rsidR="00CE505B">
              <w:rPr>
                <w:rFonts w:ascii="Arial" w:hAnsi="Arial" w:cs="Arial"/>
                <w:color w:val="000000"/>
                <w:sz w:val="18"/>
                <w:szCs w:val="18"/>
                <w:lang w:eastAsia="en-US"/>
              </w:rPr>
              <w:t>rate</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2259D6" w14:textId="6A56EC81" w:rsidR="00066FA8" w:rsidRDefault="00CE505B">
            <w:pPr>
              <w:widowControl w:val="0"/>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6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DD3D35" w14:textId="0FA4061C" w:rsidR="00066FA8" w:rsidRPr="00CE505B" w:rsidRDefault="00CE505B">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xml:space="preserve"> Manufacturer’s</w:t>
            </w:r>
            <w:r>
              <w:rPr>
                <w:rFonts w:ascii="Arial" w:hAnsi="Arial" w:cs="Arial"/>
                <w:color w:val="000000"/>
                <w:sz w:val="18"/>
                <w:szCs w:val="18"/>
                <w:lang w:val="en-US" w:eastAsia="en-US"/>
              </w:rPr>
              <w:t xml:space="preserve"> name and catalog number)</w:t>
            </w:r>
          </w:p>
        </w:tc>
      </w:tr>
      <w:tr w:rsidR="00066FA8" w14:paraId="5F815757" w14:textId="77777777" w:rsidTr="00A24F83">
        <w:trPr>
          <w:cantSplit/>
          <w:trHeight w:val="624"/>
        </w:trPr>
        <w:tc>
          <w:tcPr>
            <w:tcW w:w="458" w:type="dxa"/>
            <w:tcBorders>
              <w:top w:val="single" w:sz="4" w:space="0" w:color="000000"/>
              <w:left w:val="single" w:sz="4" w:space="0" w:color="000000"/>
              <w:bottom w:val="single" w:sz="4" w:space="0" w:color="000000"/>
              <w:right w:val="single" w:sz="4" w:space="0" w:color="000000"/>
            </w:tcBorders>
            <w:vAlign w:val="center"/>
          </w:tcPr>
          <w:p w14:paraId="2604A5DC" w14:textId="77777777" w:rsidR="00066FA8" w:rsidRDefault="006D2ECE">
            <w:pPr>
              <w:widowControl w:val="0"/>
              <w:jc w:val="center"/>
              <w:rPr>
                <w:rFonts w:ascii="Calibri" w:hAnsi="Calibri" w:cs="Calibri"/>
                <w:color w:val="000000"/>
                <w:sz w:val="18"/>
                <w:szCs w:val="18"/>
              </w:rPr>
            </w:pPr>
            <w:r>
              <w:rPr>
                <w:rFonts w:ascii="Calibri" w:hAnsi="Calibri" w:cs="Calibri"/>
                <w:color w:val="000000"/>
                <w:sz w:val="18"/>
                <w:szCs w:val="18"/>
              </w:rPr>
              <w:t>1</w:t>
            </w:r>
          </w:p>
        </w:tc>
        <w:tc>
          <w:tcPr>
            <w:tcW w:w="2998" w:type="dxa"/>
            <w:tcBorders>
              <w:top w:val="single" w:sz="4" w:space="0" w:color="000000"/>
              <w:left w:val="single" w:sz="4" w:space="0" w:color="000000"/>
              <w:bottom w:val="single" w:sz="4" w:space="0" w:color="000000"/>
              <w:right w:val="single" w:sz="4" w:space="0" w:color="000000"/>
            </w:tcBorders>
            <w:vAlign w:val="center"/>
          </w:tcPr>
          <w:p w14:paraId="1B5BAD42" w14:textId="1CDE0C83" w:rsidR="00066FA8" w:rsidRPr="00FE2A07" w:rsidRDefault="0049020B" w:rsidP="00A24F83">
            <w:pPr>
              <w:widowControl w:val="0"/>
              <w:jc w:val="both"/>
              <w:rPr>
                <w:lang w:val="en-US"/>
              </w:rPr>
            </w:pPr>
            <w:r w:rsidRPr="0049020B">
              <w:rPr>
                <w:rFonts w:ascii="Calibri" w:hAnsi="Calibri" w:cs="Calibri"/>
                <w:color w:val="000000"/>
                <w:sz w:val="18"/>
                <w:szCs w:val="18"/>
                <w:lang w:val="en-US"/>
              </w:rPr>
              <w:t>RNA ladder designed to determine strand size during agarose electrophoresis, used for small RNA molecules, less than 100 base pairs, 1 pack = 25 determinations, product no worse than N0363S or equivalent.</w:t>
            </w:r>
          </w:p>
        </w:tc>
        <w:tc>
          <w:tcPr>
            <w:tcW w:w="1134" w:type="dxa"/>
            <w:tcBorders>
              <w:top w:val="single" w:sz="4" w:space="0" w:color="000000"/>
              <w:left w:val="single" w:sz="4" w:space="0" w:color="000000"/>
              <w:bottom w:val="single" w:sz="4" w:space="0" w:color="000000"/>
              <w:right w:val="single" w:sz="4" w:space="0" w:color="000000"/>
            </w:tcBorders>
            <w:vAlign w:val="center"/>
          </w:tcPr>
          <w:p w14:paraId="271289A1" w14:textId="45739C00" w:rsidR="00066FA8" w:rsidRDefault="00A24F83">
            <w:pPr>
              <w:widowControl w:val="0"/>
              <w:jc w:val="center"/>
              <w:rPr>
                <w:rFonts w:ascii="Calibri" w:hAnsi="Calibri" w:cs="Calibri"/>
                <w:color w:val="000000"/>
                <w:sz w:val="18"/>
                <w:szCs w:val="18"/>
              </w:rPr>
            </w:pPr>
            <w:r>
              <w:rPr>
                <w:rFonts w:ascii="Calibri" w:hAnsi="Calibri" w:cs="Calibri"/>
                <w:color w:val="000000"/>
                <w:sz w:val="18"/>
                <w:szCs w:val="18"/>
              </w:rPr>
              <w:t>1</w:t>
            </w:r>
          </w:p>
        </w:tc>
        <w:tc>
          <w:tcPr>
            <w:tcW w:w="995" w:type="dxa"/>
            <w:tcBorders>
              <w:top w:val="single" w:sz="4" w:space="0" w:color="000000"/>
              <w:left w:val="single" w:sz="4" w:space="0" w:color="000000"/>
              <w:bottom w:val="single" w:sz="4" w:space="0" w:color="000000"/>
              <w:right w:val="single" w:sz="4" w:space="0" w:color="000000"/>
            </w:tcBorders>
            <w:vAlign w:val="center"/>
          </w:tcPr>
          <w:p w14:paraId="0D36B85D" w14:textId="77777777" w:rsidR="00066FA8" w:rsidRDefault="00066FA8">
            <w:pPr>
              <w:widowControl w:val="0"/>
              <w:jc w:val="center"/>
              <w:rPr>
                <w:rFonts w:ascii="Arial" w:hAnsi="Arial" w:cs="Arial"/>
                <w:color w:val="000000"/>
                <w:sz w:val="18"/>
                <w:szCs w:val="18"/>
              </w:rPr>
            </w:pPr>
          </w:p>
        </w:tc>
        <w:tc>
          <w:tcPr>
            <w:tcW w:w="1269" w:type="dxa"/>
            <w:tcBorders>
              <w:top w:val="single" w:sz="4" w:space="0" w:color="000000"/>
              <w:left w:val="single" w:sz="4" w:space="0" w:color="000000"/>
              <w:bottom w:val="single" w:sz="4" w:space="0" w:color="000000"/>
              <w:right w:val="single" w:sz="4" w:space="0" w:color="000000"/>
            </w:tcBorders>
            <w:vAlign w:val="center"/>
          </w:tcPr>
          <w:p w14:paraId="074B7738" w14:textId="77777777" w:rsidR="00066FA8" w:rsidRDefault="00066FA8">
            <w:pPr>
              <w:widowControl w:val="0"/>
              <w:jc w:val="center"/>
              <w:rPr>
                <w:rFonts w:ascii="Arial" w:hAnsi="Arial" w:cs="Arial"/>
                <w:color w:val="000000"/>
                <w:sz w:val="18"/>
                <w:szCs w:val="18"/>
              </w:rPr>
            </w:pPr>
          </w:p>
        </w:tc>
        <w:tc>
          <w:tcPr>
            <w:tcW w:w="733" w:type="dxa"/>
            <w:tcBorders>
              <w:top w:val="single" w:sz="4" w:space="0" w:color="000000"/>
              <w:left w:val="single" w:sz="4" w:space="0" w:color="000000"/>
              <w:bottom w:val="single" w:sz="4" w:space="0" w:color="000000"/>
              <w:right w:val="single" w:sz="4" w:space="0" w:color="000000"/>
            </w:tcBorders>
          </w:tcPr>
          <w:p w14:paraId="752951FE" w14:textId="77777777" w:rsidR="00066FA8" w:rsidRDefault="00066FA8">
            <w:pPr>
              <w:widowControl w:val="0"/>
              <w:jc w:val="center"/>
              <w:rPr>
                <w:rFonts w:ascii="Arial" w:hAnsi="Arial" w:cs="Arial"/>
                <w:color w:val="000000"/>
                <w:sz w:val="18"/>
                <w:szCs w:val="18"/>
              </w:rPr>
            </w:pPr>
          </w:p>
        </w:tc>
        <w:tc>
          <w:tcPr>
            <w:tcW w:w="1127" w:type="dxa"/>
            <w:tcBorders>
              <w:top w:val="single" w:sz="4" w:space="0" w:color="000000"/>
              <w:left w:val="single" w:sz="4" w:space="0" w:color="000000"/>
              <w:bottom w:val="single" w:sz="4" w:space="0" w:color="000000"/>
              <w:right w:val="single" w:sz="4" w:space="0" w:color="000000"/>
            </w:tcBorders>
            <w:vAlign w:val="center"/>
          </w:tcPr>
          <w:p w14:paraId="4D3B7562" w14:textId="77777777" w:rsidR="00066FA8" w:rsidRDefault="00066FA8">
            <w:pPr>
              <w:widowControl w:val="0"/>
              <w:jc w:val="center"/>
              <w:rPr>
                <w:rFonts w:ascii="Arial" w:hAnsi="Arial" w:cs="Arial"/>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tcPr>
          <w:p w14:paraId="7D131108" w14:textId="77777777" w:rsidR="00066FA8" w:rsidRDefault="00066FA8">
            <w:pPr>
              <w:widowControl w:val="0"/>
              <w:jc w:val="center"/>
              <w:rPr>
                <w:rFonts w:ascii="Arial" w:hAnsi="Arial" w:cs="Arial"/>
                <w:color w:val="000000"/>
                <w:sz w:val="18"/>
                <w:szCs w:val="18"/>
              </w:rPr>
            </w:pPr>
          </w:p>
        </w:tc>
      </w:tr>
    </w:tbl>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4011E489" w14:textId="77777777" w:rsidR="00066FA8" w:rsidRDefault="00066FA8" w:rsidP="0049020B">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1885C6DB" w14:textId="77777777" w:rsidR="00066FA8" w:rsidRDefault="00066FA8"/>
    <w:p w14:paraId="5F2A8C35" w14:textId="77777777" w:rsidR="00066FA8" w:rsidRDefault="00066FA8"/>
    <w:p w14:paraId="7E51C67C" w14:textId="77777777" w:rsidR="00066FA8" w:rsidRDefault="00066FA8"/>
    <w:p w14:paraId="22387F35" w14:textId="77777777" w:rsidR="00066FA8" w:rsidRDefault="00066FA8"/>
    <w:p w14:paraId="6C74C6FA" w14:textId="77777777" w:rsidR="00066FA8" w:rsidRDefault="00066FA8"/>
    <w:p w14:paraId="37DC2863" w14:textId="77777777" w:rsidR="00FE2A07" w:rsidRDefault="00FE2A07">
      <w:pPr>
        <w:overflowPunct/>
        <w:rPr>
          <w:rFonts w:ascii="Arial" w:hAnsi="Arial" w:cs="Arial"/>
        </w:rPr>
      </w:pPr>
      <w:r>
        <w:rPr>
          <w:rFonts w:ascii="Arial" w:hAnsi="Arial" w:cs="Arial"/>
        </w:rPr>
        <w:br w:type="page"/>
      </w:r>
    </w:p>
    <w:p w14:paraId="570263E6" w14:textId="10D93747" w:rsidR="00066FA8" w:rsidRDefault="00A540EC">
      <w:pPr>
        <w:jc w:val="right"/>
        <w:rPr>
          <w:rFonts w:ascii="Arial" w:hAnsi="Arial" w:cs="Arial"/>
        </w:rPr>
      </w:pPr>
      <w:r>
        <w:rPr>
          <w:rFonts w:ascii="Arial" w:hAnsi="Arial" w:cs="Arial"/>
        </w:rPr>
        <w:lastRenderedPageBreak/>
        <w:t>Appendix</w:t>
      </w:r>
      <w:r w:rsidR="006D2ECE">
        <w:rPr>
          <w:rFonts w:ascii="Arial" w:hAnsi="Arial" w:cs="Arial"/>
        </w:rPr>
        <w:t xml:space="preserve"> 4.2</w:t>
      </w:r>
    </w:p>
    <w:p w14:paraId="11BF4ACB" w14:textId="7E0A2157" w:rsidR="00066FA8" w:rsidRPr="00A540EC" w:rsidRDefault="00A540EC">
      <w:pPr>
        <w:rPr>
          <w:rFonts w:ascii="Arial" w:hAnsi="Arial" w:cs="Arial"/>
          <w:lang w:val="en-US"/>
        </w:rPr>
      </w:pPr>
      <w:r w:rsidRPr="00A540EC">
        <w:rPr>
          <w:rFonts w:ascii="Arial" w:hAnsi="Arial" w:cs="Arial"/>
          <w:lang w:val="en-US"/>
        </w:rPr>
        <w:t xml:space="preserve">Task </w:t>
      </w:r>
      <w:r w:rsidR="006D2ECE" w:rsidRPr="00A540EC">
        <w:rPr>
          <w:rFonts w:ascii="Arial" w:hAnsi="Arial" w:cs="Arial"/>
          <w:lang w:val="en-US"/>
        </w:rPr>
        <w:t xml:space="preserve">2. </w:t>
      </w:r>
      <w:r>
        <w:rPr>
          <w:rFonts w:ascii="Arial" w:hAnsi="Arial" w:cs="Arial"/>
          <w:lang w:val="en-US"/>
        </w:rPr>
        <w:t>Laboratory reagents – cell culture</w:t>
      </w:r>
    </w:p>
    <w:tbl>
      <w:tblPr>
        <w:tblW w:w="98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2375"/>
        <w:gridCol w:w="1021"/>
        <w:gridCol w:w="1259"/>
        <w:gridCol w:w="1273"/>
        <w:gridCol w:w="848"/>
        <w:gridCol w:w="1269"/>
        <w:gridCol w:w="1331"/>
      </w:tblGrid>
      <w:tr w:rsidR="009C2F8C" w:rsidRPr="00726C23" w14:paraId="76A1BBA1" w14:textId="77777777" w:rsidTr="009C2F8C">
        <w:trPr>
          <w:cantSplit/>
          <w:trHeight w:val="624"/>
        </w:trPr>
        <w:tc>
          <w:tcPr>
            <w:tcW w:w="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FD2A8" w14:textId="5DA43E82" w:rsidR="009C2F8C" w:rsidRPr="004A3F09" w:rsidRDefault="009C2F8C" w:rsidP="009C2F8C">
            <w:pPr>
              <w:rPr>
                <w:rFonts w:ascii="Arial" w:hAnsi="Arial" w:cs="Arial"/>
                <w:color w:val="000000"/>
                <w:sz w:val="18"/>
                <w:szCs w:val="18"/>
              </w:rPr>
            </w:pPr>
            <w:r>
              <w:rPr>
                <w:rFonts w:ascii="Arial" w:hAnsi="Arial" w:cs="Arial"/>
                <w:color w:val="000000"/>
                <w:sz w:val="18"/>
                <w:szCs w:val="18"/>
              </w:rPr>
              <w:t>No</w:t>
            </w:r>
            <w:r w:rsidRPr="004A3F09">
              <w:rPr>
                <w:rFonts w:ascii="Arial" w:hAnsi="Arial" w:cs="Arial"/>
                <w:color w:val="000000"/>
                <w:sz w:val="18"/>
                <w:szCs w:val="18"/>
              </w:rPr>
              <w:t>.</w:t>
            </w:r>
          </w:p>
        </w:tc>
        <w:tc>
          <w:tcPr>
            <w:tcW w:w="2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162DA" w14:textId="7A721ECB" w:rsidR="009C2F8C" w:rsidRPr="004A3F09" w:rsidRDefault="009C2F8C" w:rsidP="009C2F8C">
            <w:pPr>
              <w:jc w:val="center"/>
              <w:rPr>
                <w:rFonts w:ascii="Arial" w:hAnsi="Arial" w:cs="Arial"/>
                <w:color w:val="000000"/>
                <w:sz w:val="18"/>
                <w:szCs w:val="18"/>
              </w:rPr>
            </w:pPr>
            <w:proofErr w:type="spellStart"/>
            <w:r>
              <w:rPr>
                <w:rFonts w:ascii="Arial" w:hAnsi="Arial" w:cs="Arial"/>
                <w:color w:val="000000"/>
                <w:sz w:val="18"/>
                <w:szCs w:val="18"/>
              </w:rPr>
              <w:t>Name</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5F4BA" w14:textId="2F3D042F" w:rsidR="009C2F8C" w:rsidRPr="004A3F09" w:rsidRDefault="009C2F8C" w:rsidP="009C2F8C">
            <w:pPr>
              <w:jc w:val="center"/>
              <w:rPr>
                <w:rFonts w:ascii="Arial" w:hAnsi="Arial" w:cs="Arial"/>
                <w:color w:val="000000"/>
                <w:sz w:val="18"/>
                <w:szCs w:val="18"/>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13A79" w14:textId="77777777" w:rsidR="009C2F8C" w:rsidRPr="00CE505B" w:rsidRDefault="009C2F8C" w:rsidP="009C2F8C">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459B01D1" w14:textId="65CCE422" w:rsidR="009C2F8C" w:rsidRPr="00546D8F" w:rsidRDefault="009C2F8C" w:rsidP="009C2F8C">
            <w:pPr>
              <w:jc w:val="center"/>
              <w:rPr>
                <w:rFonts w:ascii="Arial" w:hAnsi="Arial" w:cs="Arial"/>
                <w:color w:val="000000"/>
                <w:sz w:val="18"/>
                <w:szCs w:val="18"/>
                <w:lang w:val="en-US"/>
              </w:rPr>
            </w:pPr>
            <w:r w:rsidRPr="00CE505B">
              <w:rPr>
                <w:rFonts w:ascii="Arial" w:hAnsi="Arial" w:cs="Arial"/>
                <w:color w:val="000000"/>
                <w:sz w:val="18"/>
                <w:szCs w:val="18"/>
                <w:lang w:val="en-US" w:eastAsia="en-US"/>
              </w:rPr>
              <w:t>(per 1 set)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A02D6" w14:textId="77777777" w:rsidR="009C2F8C" w:rsidRPr="00CE505B" w:rsidRDefault="009C2F8C" w:rsidP="009C2F8C">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5B3E490C" w14:textId="4B5BAFD9" w:rsidR="009C2F8C" w:rsidRPr="00546D8F" w:rsidRDefault="009C2F8C" w:rsidP="009C2F8C">
            <w:pPr>
              <w:jc w:val="center"/>
              <w:rPr>
                <w:rFonts w:ascii="Arial" w:hAnsi="Arial" w:cs="Arial"/>
                <w:color w:val="000000"/>
                <w:sz w:val="18"/>
                <w:szCs w:val="18"/>
                <w:lang w:val="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548DE" w14:textId="230A220E" w:rsidR="009C2F8C" w:rsidRPr="004A3F09" w:rsidRDefault="009C2F8C" w:rsidP="009C2F8C">
            <w:pPr>
              <w:jc w:val="center"/>
              <w:rPr>
                <w:rFonts w:ascii="Arial" w:hAnsi="Arial" w:cs="Arial"/>
                <w:color w:val="000000"/>
                <w:sz w:val="18"/>
                <w:szCs w:val="18"/>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961FD" w14:textId="0034D8D5" w:rsidR="009C2F8C" w:rsidRPr="004A3F09" w:rsidRDefault="009C2F8C" w:rsidP="009C2F8C">
            <w:pPr>
              <w:jc w:val="center"/>
              <w:rPr>
                <w:rFonts w:ascii="Arial" w:hAnsi="Arial" w:cs="Arial"/>
                <w:color w:val="000000"/>
                <w:sz w:val="18"/>
                <w:szCs w:val="18"/>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0EBC6" w14:textId="6B8546FE" w:rsidR="009C2F8C" w:rsidRPr="00546D8F" w:rsidRDefault="009C2F8C" w:rsidP="009C2F8C">
            <w:pPr>
              <w:jc w:val="center"/>
              <w:rPr>
                <w:rFonts w:ascii="Arial" w:hAnsi="Arial" w:cs="Arial"/>
                <w:color w:val="000000"/>
                <w:sz w:val="18"/>
                <w:szCs w:val="18"/>
                <w:lang w:val="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xml:space="preserve"> Manufacturer’s</w:t>
            </w:r>
            <w:r>
              <w:rPr>
                <w:rFonts w:ascii="Arial" w:hAnsi="Arial" w:cs="Arial"/>
                <w:color w:val="000000"/>
                <w:sz w:val="18"/>
                <w:szCs w:val="18"/>
                <w:lang w:val="en-US" w:eastAsia="en-US"/>
              </w:rPr>
              <w:t xml:space="preserve"> name and catalog number)</w:t>
            </w:r>
          </w:p>
        </w:tc>
      </w:tr>
      <w:tr w:rsidR="009C2F8C" w14:paraId="64E92CCA" w14:textId="77777777" w:rsidTr="009C2F8C">
        <w:trPr>
          <w:cantSplit/>
          <w:trHeight w:val="737"/>
        </w:trPr>
        <w:tc>
          <w:tcPr>
            <w:tcW w:w="453" w:type="dxa"/>
            <w:tcBorders>
              <w:top w:val="single" w:sz="4" w:space="0" w:color="auto"/>
              <w:left w:val="single" w:sz="4" w:space="0" w:color="auto"/>
              <w:bottom w:val="single" w:sz="4" w:space="0" w:color="auto"/>
              <w:right w:val="single" w:sz="4" w:space="0" w:color="auto"/>
            </w:tcBorders>
            <w:vAlign w:val="center"/>
          </w:tcPr>
          <w:p w14:paraId="35A8123D" w14:textId="77777777" w:rsidR="009C2F8C" w:rsidRPr="004A3F09" w:rsidRDefault="009C2F8C" w:rsidP="00256FEB">
            <w:pPr>
              <w:jc w:val="right"/>
              <w:rPr>
                <w:rFonts w:ascii="Arial" w:hAnsi="Arial" w:cs="Arial"/>
                <w:color w:val="000000"/>
              </w:rPr>
            </w:pPr>
            <w:r w:rsidRPr="004A3F09">
              <w:rPr>
                <w:rFonts w:ascii="Calibri" w:hAnsi="Calibri" w:cs="Calibri"/>
                <w:color w:val="000000"/>
              </w:rPr>
              <w:t>1</w:t>
            </w:r>
          </w:p>
        </w:tc>
        <w:tc>
          <w:tcPr>
            <w:tcW w:w="2380" w:type="dxa"/>
            <w:tcBorders>
              <w:top w:val="single" w:sz="4" w:space="0" w:color="auto"/>
              <w:left w:val="single" w:sz="4" w:space="0" w:color="auto"/>
              <w:bottom w:val="single" w:sz="4" w:space="0" w:color="auto"/>
              <w:right w:val="single" w:sz="4" w:space="0" w:color="auto"/>
            </w:tcBorders>
            <w:vAlign w:val="center"/>
          </w:tcPr>
          <w:p w14:paraId="0BD086A7" w14:textId="2CE23458" w:rsidR="009C2F8C" w:rsidRPr="00A24F83" w:rsidRDefault="0049020B" w:rsidP="00A24F83">
            <w:pPr>
              <w:jc w:val="both"/>
              <w:rPr>
                <w:rFonts w:ascii="Arial" w:hAnsi="Arial" w:cs="Arial"/>
                <w:color w:val="000000"/>
                <w:lang w:val="en-US"/>
              </w:rPr>
            </w:pPr>
            <w:r w:rsidRPr="00A24F83">
              <w:rPr>
                <w:rFonts w:ascii="Calibri" w:hAnsi="Calibri" w:cs="Calibri"/>
                <w:color w:val="000000"/>
                <w:lang w:val="en-US"/>
              </w:rPr>
              <w:t>RPMI 1640 culture medium for culturing human leukemic cells in suspension; sterile; containing phenol red and L-glutamine, no worse than 11875093 or equivalent, 1pack=500 ml.</w:t>
            </w:r>
          </w:p>
        </w:tc>
        <w:tc>
          <w:tcPr>
            <w:tcW w:w="1021" w:type="dxa"/>
            <w:tcBorders>
              <w:top w:val="single" w:sz="4" w:space="0" w:color="auto"/>
              <w:left w:val="single" w:sz="4" w:space="0" w:color="auto"/>
              <w:bottom w:val="single" w:sz="4" w:space="0" w:color="auto"/>
              <w:right w:val="single" w:sz="4" w:space="0" w:color="auto"/>
            </w:tcBorders>
            <w:vAlign w:val="center"/>
          </w:tcPr>
          <w:p w14:paraId="59CA7C00" w14:textId="5738BAEF" w:rsidR="009C2F8C" w:rsidRPr="00A60A5A" w:rsidRDefault="0049020B" w:rsidP="00256FEB">
            <w:pPr>
              <w:jc w:val="center"/>
              <w:rPr>
                <w:rFonts w:ascii="Arial" w:hAnsi="Arial" w:cs="Arial"/>
                <w:color w:val="000000"/>
                <w:sz w:val="18"/>
                <w:szCs w:val="18"/>
              </w:rPr>
            </w:pPr>
            <w:r>
              <w:rPr>
                <w:rFonts w:ascii="Calibri" w:hAnsi="Calibri" w:cs="Calibri"/>
                <w:color w:val="000000"/>
                <w:sz w:val="22"/>
                <w:szCs w:val="22"/>
              </w:rPr>
              <w:t>10</w:t>
            </w:r>
          </w:p>
        </w:tc>
        <w:tc>
          <w:tcPr>
            <w:tcW w:w="1263" w:type="dxa"/>
            <w:tcBorders>
              <w:top w:val="single" w:sz="4" w:space="0" w:color="auto"/>
              <w:left w:val="single" w:sz="4" w:space="0" w:color="auto"/>
              <w:bottom w:val="single" w:sz="4" w:space="0" w:color="auto"/>
              <w:right w:val="single" w:sz="4" w:space="0" w:color="auto"/>
            </w:tcBorders>
            <w:vAlign w:val="center"/>
          </w:tcPr>
          <w:p w14:paraId="4803E2D7" w14:textId="77777777" w:rsidR="009C2F8C" w:rsidRPr="00A60A5A" w:rsidRDefault="009C2F8C" w:rsidP="00256FEB">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8223FF3" w14:textId="77777777" w:rsidR="009C2F8C" w:rsidRPr="00A60A5A" w:rsidRDefault="009C2F8C" w:rsidP="00256FEB">
            <w:pPr>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4FC320F" w14:textId="77777777" w:rsidR="009C2F8C" w:rsidRPr="00A60A5A" w:rsidRDefault="009C2F8C" w:rsidP="00256FEB">
            <w:pPr>
              <w:jc w:val="center"/>
              <w:rPr>
                <w:rFonts w:ascii="Arial" w:hAnsi="Arial" w:cs="Arial"/>
                <w:color w:val="000000"/>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14:paraId="4A1928B0" w14:textId="77777777" w:rsidR="009C2F8C" w:rsidRPr="00A60A5A" w:rsidRDefault="009C2F8C" w:rsidP="00256FEB">
            <w:pPr>
              <w:jc w:val="center"/>
              <w:rPr>
                <w:rFonts w:ascii="Arial" w:hAnsi="Arial" w:cs="Arial"/>
                <w:color w:val="000000"/>
                <w:sz w:val="18"/>
                <w:szCs w:val="18"/>
              </w:rPr>
            </w:pPr>
          </w:p>
        </w:tc>
        <w:tc>
          <w:tcPr>
            <w:tcW w:w="1312" w:type="dxa"/>
            <w:tcBorders>
              <w:top w:val="single" w:sz="4" w:space="0" w:color="auto"/>
              <w:left w:val="single" w:sz="4" w:space="0" w:color="auto"/>
              <w:bottom w:val="single" w:sz="4" w:space="0" w:color="auto"/>
              <w:right w:val="single" w:sz="4" w:space="0" w:color="auto"/>
            </w:tcBorders>
          </w:tcPr>
          <w:p w14:paraId="423ACD77" w14:textId="77777777" w:rsidR="009C2F8C" w:rsidRPr="00A60A5A" w:rsidRDefault="009C2F8C" w:rsidP="00256FEB">
            <w:pPr>
              <w:jc w:val="center"/>
              <w:rPr>
                <w:rFonts w:ascii="Arial" w:hAnsi="Arial" w:cs="Arial"/>
                <w:color w:val="000000"/>
                <w:sz w:val="18"/>
                <w:szCs w:val="18"/>
              </w:rPr>
            </w:pPr>
          </w:p>
        </w:tc>
      </w:tr>
      <w:tr w:rsidR="009C2F8C" w14:paraId="7F1EE790" w14:textId="77777777" w:rsidTr="009C2F8C">
        <w:trPr>
          <w:cantSplit/>
          <w:trHeight w:val="737"/>
        </w:trPr>
        <w:tc>
          <w:tcPr>
            <w:tcW w:w="453" w:type="dxa"/>
            <w:tcBorders>
              <w:top w:val="single" w:sz="4" w:space="0" w:color="auto"/>
              <w:left w:val="single" w:sz="4" w:space="0" w:color="auto"/>
              <w:bottom w:val="single" w:sz="4" w:space="0" w:color="auto"/>
              <w:right w:val="single" w:sz="4" w:space="0" w:color="auto"/>
            </w:tcBorders>
            <w:vAlign w:val="center"/>
          </w:tcPr>
          <w:p w14:paraId="60682410" w14:textId="77777777" w:rsidR="009C2F8C" w:rsidRPr="004A3F09" w:rsidRDefault="009C2F8C" w:rsidP="00256FEB">
            <w:pPr>
              <w:jc w:val="right"/>
              <w:rPr>
                <w:rFonts w:ascii="Arial" w:hAnsi="Arial" w:cs="Arial"/>
                <w:color w:val="000000"/>
              </w:rPr>
            </w:pPr>
            <w:r w:rsidRPr="004A3F09">
              <w:rPr>
                <w:rFonts w:ascii="Calibri" w:hAnsi="Calibri" w:cs="Calibri"/>
                <w:color w:val="000000"/>
              </w:rPr>
              <w:t>2</w:t>
            </w:r>
          </w:p>
        </w:tc>
        <w:tc>
          <w:tcPr>
            <w:tcW w:w="2380" w:type="dxa"/>
            <w:tcBorders>
              <w:top w:val="single" w:sz="4" w:space="0" w:color="auto"/>
              <w:left w:val="single" w:sz="4" w:space="0" w:color="auto"/>
              <w:bottom w:val="single" w:sz="4" w:space="0" w:color="auto"/>
              <w:right w:val="single" w:sz="4" w:space="0" w:color="auto"/>
            </w:tcBorders>
            <w:vAlign w:val="center"/>
          </w:tcPr>
          <w:p w14:paraId="163C5C1F" w14:textId="425C32C3" w:rsidR="009C2F8C" w:rsidRPr="00A24F83" w:rsidRDefault="0049020B" w:rsidP="00A24F83">
            <w:pPr>
              <w:jc w:val="both"/>
              <w:rPr>
                <w:rFonts w:ascii="Arial" w:hAnsi="Arial" w:cs="Arial"/>
                <w:bCs/>
                <w:lang w:val="en-US"/>
              </w:rPr>
            </w:pPr>
            <w:r w:rsidRPr="00A24F83">
              <w:rPr>
                <w:rFonts w:ascii="Calibri" w:hAnsi="Calibri" w:cs="Calibri"/>
                <w:color w:val="000000"/>
                <w:lang w:val="en-US"/>
              </w:rPr>
              <w:t xml:space="preserve">Transfection reagent kit used in molecular biology. The reagent is used to increase the efficiency of RNA (miRNA, siRNA) transfection into cell cultures of suspension lines (leukemic cells) in vitro by lipofection. 1 pack = 0.3ml. Product not worse than Lipofectamine™ </w:t>
            </w:r>
            <w:proofErr w:type="spellStart"/>
            <w:r w:rsidRPr="00A24F83">
              <w:rPr>
                <w:rFonts w:ascii="Calibri" w:hAnsi="Calibri" w:cs="Calibri"/>
                <w:color w:val="000000"/>
                <w:lang w:val="en-US"/>
              </w:rPr>
              <w:t>RNAiMAX</w:t>
            </w:r>
            <w:proofErr w:type="spellEnd"/>
            <w:r w:rsidRPr="00A24F83">
              <w:rPr>
                <w:rFonts w:ascii="Calibri" w:hAnsi="Calibri" w:cs="Calibri"/>
                <w:color w:val="000000"/>
                <w:lang w:val="en-US"/>
              </w:rPr>
              <w:t xml:space="preserve"> or equivalent.</w:t>
            </w:r>
          </w:p>
        </w:tc>
        <w:tc>
          <w:tcPr>
            <w:tcW w:w="1021" w:type="dxa"/>
            <w:tcBorders>
              <w:top w:val="single" w:sz="4" w:space="0" w:color="auto"/>
              <w:left w:val="single" w:sz="4" w:space="0" w:color="auto"/>
              <w:bottom w:val="single" w:sz="4" w:space="0" w:color="auto"/>
              <w:right w:val="single" w:sz="4" w:space="0" w:color="auto"/>
            </w:tcBorders>
            <w:vAlign w:val="center"/>
          </w:tcPr>
          <w:p w14:paraId="24A6D0BA" w14:textId="30F5B60F" w:rsidR="009C2F8C" w:rsidRPr="00A60A5A" w:rsidRDefault="0049020B" w:rsidP="00256FEB">
            <w:pPr>
              <w:jc w:val="center"/>
              <w:rPr>
                <w:rFonts w:ascii="Arial" w:hAnsi="Arial" w:cs="Arial"/>
                <w:color w:val="000000"/>
                <w:sz w:val="18"/>
                <w:szCs w:val="18"/>
              </w:rPr>
            </w:pPr>
            <w:r>
              <w:rPr>
                <w:rFonts w:ascii="Calibri" w:hAnsi="Calibri" w:cs="Calibri"/>
                <w:color w:val="000000"/>
                <w:sz w:val="22"/>
                <w:szCs w:val="22"/>
              </w:rPr>
              <w:t>1</w:t>
            </w:r>
          </w:p>
        </w:tc>
        <w:tc>
          <w:tcPr>
            <w:tcW w:w="1263" w:type="dxa"/>
            <w:tcBorders>
              <w:top w:val="single" w:sz="4" w:space="0" w:color="auto"/>
              <w:left w:val="single" w:sz="4" w:space="0" w:color="auto"/>
              <w:bottom w:val="single" w:sz="4" w:space="0" w:color="auto"/>
              <w:right w:val="single" w:sz="4" w:space="0" w:color="auto"/>
            </w:tcBorders>
            <w:vAlign w:val="center"/>
          </w:tcPr>
          <w:p w14:paraId="2EA243A4" w14:textId="77777777" w:rsidR="009C2F8C" w:rsidRPr="00A60A5A" w:rsidRDefault="009C2F8C" w:rsidP="00256FEB">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209BCC7" w14:textId="77777777" w:rsidR="009C2F8C" w:rsidRPr="00A60A5A" w:rsidRDefault="009C2F8C" w:rsidP="00256FEB">
            <w:pPr>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A9BDBBB" w14:textId="77777777" w:rsidR="009C2F8C" w:rsidRPr="00A60A5A" w:rsidRDefault="009C2F8C" w:rsidP="00256FEB">
            <w:pPr>
              <w:jc w:val="center"/>
              <w:rPr>
                <w:rFonts w:ascii="Arial" w:hAnsi="Arial" w:cs="Arial"/>
                <w:color w:val="000000"/>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14:paraId="78499309" w14:textId="77777777" w:rsidR="009C2F8C" w:rsidRPr="00A60A5A" w:rsidRDefault="009C2F8C" w:rsidP="00256FEB">
            <w:pPr>
              <w:jc w:val="center"/>
              <w:rPr>
                <w:rFonts w:ascii="Arial" w:hAnsi="Arial" w:cs="Arial"/>
                <w:color w:val="000000"/>
                <w:sz w:val="18"/>
                <w:szCs w:val="18"/>
              </w:rPr>
            </w:pPr>
          </w:p>
        </w:tc>
        <w:tc>
          <w:tcPr>
            <w:tcW w:w="1312" w:type="dxa"/>
            <w:tcBorders>
              <w:top w:val="single" w:sz="4" w:space="0" w:color="auto"/>
              <w:left w:val="single" w:sz="4" w:space="0" w:color="auto"/>
              <w:bottom w:val="single" w:sz="4" w:space="0" w:color="auto"/>
              <w:right w:val="single" w:sz="4" w:space="0" w:color="auto"/>
            </w:tcBorders>
          </w:tcPr>
          <w:p w14:paraId="399AB502" w14:textId="77777777" w:rsidR="009C2F8C" w:rsidRPr="00A60A5A" w:rsidRDefault="009C2F8C" w:rsidP="00256FEB">
            <w:pPr>
              <w:jc w:val="center"/>
              <w:rPr>
                <w:rFonts w:ascii="Arial" w:hAnsi="Arial" w:cs="Arial"/>
                <w:color w:val="000000"/>
                <w:sz w:val="18"/>
                <w:szCs w:val="18"/>
              </w:rPr>
            </w:pPr>
          </w:p>
        </w:tc>
      </w:tr>
      <w:tr w:rsidR="0049020B" w14:paraId="7B8586BE" w14:textId="77777777" w:rsidTr="009C2F8C">
        <w:trPr>
          <w:cantSplit/>
          <w:trHeight w:val="737"/>
        </w:trPr>
        <w:tc>
          <w:tcPr>
            <w:tcW w:w="453" w:type="dxa"/>
            <w:tcBorders>
              <w:top w:val="single" w:sz="4" w:space="0" w:color="auto"/>
              <w:left w:val="single" w:sz="4" w:space="0" w:color="auto"/>
              <w:bottom w:val="single" w:sz="4" w:space="0" w:color="auto"/>
              <w:right w:val="single" w:sz="4" w:space="0" w:color="auto"/>
            </w:tcBorders>
            <w:vAlign w:val="center"/>
          </w:tcPr>
          <w:p w14:paraId="636B505C" w14:textId="5D561BDD" w:rsidR="0049020B" w:rsidRPr="004A3F09" w:rsidRDefault="0049020B" w:rsidP="00256FEB">
            <w:pPr>
              <w:jc w:val="right"/>
              <w:rPr>
                <w:rFonts w:ascii="Calibri" w:hAnsi="Calibri" w:cs="Calibri"/>
                <w:color w:val="000000"/>
              </w:rPr>
            </w:pPr>
            <w:r>
              <w:rPr>
                <w:rFonts w:ascii="Calibri" w:hAnsi="Calibri" w:cs="Calibri"/>
                <w:color w:val="000000"/>
              </w:rPr>
              <w:t>3</w:t>
            </w:r>
          </w:p>
        </w:tc>
        <w:tc>
          <w:tcPr>
            <w:tcW w:w="2380" w:type="dxa"/>
            <w:tcBorders>
              <w:top w:val="single" w:sz="4" w:space="0" w:color="auto"/>
              <w:left w:val="single" w:sz="4" w:space="0" w:color="auto"/>
              <w:bottom w:val="single" w:sz="4" w:space="0" w:color="auto"/>
              <w:right w:val="single" w:sz="4" w:space="0" w:color="auto"/>
            </w:tcBorders>
            <w:vAlign w:val="center"/>
          </w:tcPr>
          <w:p w14:paraId="4BA952B2" w14:textId="17F63736" w:rsidR="0049020B" w:rsidRPr="00A24F83" w:rsidRDefault="0049020B" w:rsidP="00A24F83">
            <w:pPr>
              <w:jc w:val="both"/>
              <w:rPr>
                <w:rFonts w:ascii="Calibri" w:hAnsi="Calibri" w:cs="Calibri"/>
                <w:color w:val="000000"/>
                <w:lang w:val="en-US"/>
              </w:rPr>
            </w:pPr>
            <w:r w:rsidRPr="00A24F83">
              <w:rPr>
                <w:rFonts w:ascii="Calibri" w:hAnsi="Calibri" w:cs="Calibri"/>
                <w:color w:val="000000"/>
                <w:lang w:val="en-US"/>
              </w:rPr>
              <w:t>Positive control siRNA targeting GAPDH mRNA (a constitutive gene expr</w:t>
            </w:r>
            <w:r w:rsidR="00A24F83">
              <w:rPr>
                <w:rFonts w:ascii="Calibri" w:hAnsi="Calibri" w:cs="Calibri"/>
                <w:color w:val="000000"/>
                <w:lang w:val="en-US"/>
              </w:rPr>
              <w:t>essed in cells and tissues) 1 pack</w:t>
            </w:r>
            <w:r w:rsidRPr="00A24F83">
              <w:rPr>
                <w:rFonts w:ascii="Calibri" w:hAnsi="Calibri" w:cs="Calibri"/>
                <w:color w:val="000000"/>
                <w:lang w:val="en-US"/>
              </w:rPr>
              <w:t xml:space="preserve"> = 5nmol. Product not inferior to</w:t>
            </w:r>
          </w:p>
          <w:p w14:paraId="26F6CEFC" w14:textId="39D64FD4" w:rsidR="0049020B" w:rsidRPr="00A24F83" w:rsidRDefault="0049020B" w:rsidP="00A24F83">
            <w:pPr>
              <w:jc w:val="both"/>
              <w:rPr>
                <w:rFonts w:ascii="Calibri" w:hAnsi="Calibri" w:cs="Calibri"/>
                <w:color w:val="000000"/>
                <w:lang w:val="en-US"/>
              </w:rPr>
            </w:pPr>
            <w:r w:rsidRPr="00A24F83">
              <w:rPr>
                <w:rFonts w:ascii="Calibri" w:hAnsi="Calibri" w:cs="Calibri"/>
                <w:color w:val="000000"/>
                <w:lang w:val="en-US"/>
              </w:rPr>
              <w:t>Silencer™ Select GAPDH Positive Control siRNA cat. no. 4390849 or equivalent.</w:t>
            </w:r>
          </w:p>
        </w:tc>
        <w:tc>
          <w:tcPr>
            <w:tcW w:w="1021" w:type="dxa"/>
            <w:tcBorders>
              <w:top w:val="single" w:sz="4" w:space="0" w:color="auto"/>
              <w:left w:val="single" w:sz="4" w:space="0" w:color="auto"/>
              <w:bottom w:val="single" w:sz="4" w:space="0" w:color="auto"/>
              <w:right w:val="single" w:sz="4" w:space="0" w:color="auto"/>
            </w:tcBorders>
            <w:vAlign w:val="center"/>
          </w:tcPr>
          <w:p w14:paraId="656F7329" w14:textId="6DC157B2" w:rsidR="0049020B" w:rsidRDefault="0049020B" w:rsidP="00256FEB">
            <w:pPr>
              <w:jc w:val="center"/>
              <w:rPr>
                <w:rFonts w:ascii="Calibri" w:hAnsi="Calibri" w:cs="Calibri"/>
                <w:color w:val="000000"/>
                <w:sz w:val="22"/>
                <w:szCs w:val="22"/>
              </w:rPr>
            </w:pPr>
            <w:r>
              <w:rPr>
                <w:rFonts w:ascii="Calibri" w:hAnsi="Calibri" w:cs="Calibri"/>
                <w:color w:val="000000"/>
                <w:sz w:val="22"/>
                <w:szCs w:val="22"/>
              </w:rPr>
              <w:t>3</w:t>
            </w:r>
          </w:p>
        </w:tc>
        <w:tc>
          <w:tcPr>
            <w:tcW w:w="1263" w:type="dxa"/>
            <w:tcBorders>
              <w:top w:val="single" w:sz="4" w:space="0" w:color="auto"/>
              <w:left w:val="single" w:sz="4" w:space="0" w:color="auto"/>
              <w:bottom w:val="single" w:sz="4" w:space="0" w:color="auto"/>
              <w:right w:val="single" w:sz="4" w:space="0" w:color="auto"/>
            </w:tcBorders>
            <w:vAlign w:val="center"/>
          </w:tcPr>
          <w:p w14:paraId="7FA1CF05" w14:textId="77777777" w:rsidR="0049020B" w:rsidRPr="00A60A5A" w:rsidRDefault="0049020B" w:rsidP="00256FEB">
            <w:pPr>
              <w:jc w:val="center"/>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D8FFEEE" w14:textId="77777777" w:rsidR="0049020B" w:rsidRPr="00A60A5A" w:rsidRDefault="0049020B" w:rsidP="00256FEB">
            <w:pPr>
              <w:jc w:val="center"/>
              <w:rPr>
                <w:rFonts w:ascii="Arial" w:hAnsi="Arial" w:cs="Arial"/>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833E414" w14:textId="77777777" w:rsidR="0049020B" w:rsidRPr="00A60A5A" w:rsidRDefault="0049020B" w:rsidP="00256FEB">
            <w:pPr>
              <w:jc w:val="center"/>
              <w:rPr>
                <w:rFonts w:ascii="Arial" w:hAnsi="Arial" w:cs="Arial"/>
                <w:color w:val="000000"/>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14:paraId="19C1913C" w14:textId="77777777" w:rsidR="0049020B" w:rsidRPr="00A60A5A" w:rsidRDefault="0049020B" w:rsidP="00256FEB">
            <w:pPr>
              <w:jc w:val="center"/>
              <w:rPr>
                <w:rFonts w:ascii="Arial" w:hAnsi="Arial" w:cs="Arial"/>
                <w:color w:val="000000"/>
                <w:sz w:val="18"/>
                <w:szCs w:val="18"/>
              </w:rPr>
            </w:pPr>
          </w:p>
        </w:tc>
        <w:tc>
          <w:tcPr>
            <w:tcW w:w="1312" w:type="dxa"/>
            <w:tcBorders>
              <w:top w:val="single" w:sz="4" w:space="0" w:color="auto"/>
              <w:left w:val="single" w:sz="4" w:space="0" w:color="auto"/>
              <w:bottom w:val="single" w:sz="4" w:space="0" w:color="auto"/>
              <w:right w:val="single" w:sz="4" w:space="0" w:color="auto"/>
            </w:tcBorders>
          </w:tcPr>
          <w:p w14:paraId="31ED6697" w14:textId="77777777" w:rsidR="0049020B" w:rsidRPr="00A60A5A" w:rsidRDefault="0049020B" w:rsidP="00256FEB">
            <w:pPr>
              <w:jc w:val="center"/>
              <w:rPr>
                <w:rFonts w:ascii="Arial" w:hAnsi="Arial" w:cs="Arial"/>
                <w:color w:val="000000"/>
                <w:sz w:val="18"/>
                <w:szCs w:val="18"/>
              </w:rPr>
            </w:pPr>
          </w:p>
        </w:tc>
      </w:tr>
      <w:tr w:rsidR="009C2F8C" w14:paraId="19942425" w14:textId="77777777" w:rsidTr="009C2F8C">
        <w:trPr>
          <w:cantSplit/>
          <w:trHeight w:val="624"/>
        </w:trPr>
        <w:tc>
          <w:tcPr>
            <w:tcW w:w="5117" w:type="dxa"/>
            <w:gridSpan w:val="4"/>
            <w:tcBorders>
              <w:top w:val="single" w:sz="4" w:space="0" w:color="auto"/>
              <w:left w:val="single" w:sz="4" w:space="0" w:color="auto"/>
              <w:bottom w:val="single" w:sz="4" w:space="0" w:color="auto"/>
              <w:right w:val="single" w:sz="4" w:space="0" w:color="auto"/>
            </w:tcBorders>
            <w:vAlign w:val="center"/>
            <w:hideMark/>
          </w:tcPr>
          <w:p w14:paraId="5FA67759" w14:textId="24590AD9" w:rsidR="009C2F8C" w:rsidRDefault="00D364C9" w:rsidP="00256FEB">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r w:rsidR="009C2F8C">
              <w:rPr>
                <w:rFonts w:ascii="Arial" w:hAnsi="Arial" w:cs="Arial"/>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103D6AE0" w14:textId="77777777" w:rsidR="009C2F8C" w:rsidRDefault="009C2F8C" w:rsidP="00256FEB">
            <w:pPr>
              <w:spacing w:line="252" w:lineRule="auto"/>
              <w:jc w:val="center"/>
              <w:rPr>
                <w:rFonts w:ascii="Arial" w:hAnsi="Arial" w:cs="Arial"/>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F39C92D" w14:textId="77777777" w:rsidR="009C2F8C" w:rsidRDefault="009C2F8C" w:rsidP="00256FE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273" w:type="dxa"/>
            <w:tcBorders>
              <w:top w:val="single" w:sz="4" w:space="0" w:color="auto"/>
              <w:left w:val="single" w:sz="4" w:space="0" w:color="auto"/>
              <w:bottom w:val="single" w:sz="4" w:space="0" w:color="auto"/>
              <w:right w:val="single" w:sz="4" w:space="0" w:color="auto"/>
            </w:tcBorders>
            <w:vAlign w:val="center"/>
          </w:tcPr>
          <w:p w14:paraId="06E786DD" w14:textId="77777777" w:rsidR="009C2F8C" w:rsidRDefault="009C2F8C" w:rsidP="00256FEB">
            <w:pPr>
              <w:spacing w:line="252" w:lineRule="auto"/>
              <w:jc w:val="center"/>
              <w:rPr>
                <w:rFonts w:ascii="Arial" w:hAnsi="Arial" w:cs="Arial"/>
                <w:color w:val="000000"/>
                <w:sz w:val="18"/>
                <w:szCs w:val="18"/>
                <w:lang w:eastAsia="en-US"/>
              </w:rPr>
            </w:pPr>
          </w:p>
        </w:tc>
        <w:tc>
          <w:tcPr>
            <w:tcW w:w="1312" w:type="dxa"/>
            <w:tcBorders>
              <w:top w:val="single" w:sz="4" w:space="0" w:color="auto"/>
              <w:left w:val="single" w:sz="4" w:space="0" w:color="auto"/>
              <w:bottom w:val="single" w:sz="4" w:space="0" w:color="auto"/>
              <w:right w:val="single" w:sz="4" w:space="0" w:color="auto"/>
            </w:tcBorders>
            <w:vAlign w:val="center"/>
            <w:hideMark/>
          </w:tcPr>
          <w:p w14:paraId="7B2D72A5" w14:textId="77777777" w:rsidR="009C2F8C" w:rsidRDefault="009C2F8C" w:rsidP="00256FEB">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6E3B5AC1" w14:textId="77777777" w:rsidR="00066FA8" w:rsidRDefault="00066FA8">
      <w:pPr>
        <w:ind w:left="4248" w:firstLine="708"/>
        <w:rPr>
          <w:rFonts w:ascii="Arial Narrow" w:hAnsi="Arial Narrow"/>
        </w:rPr>
      </w:pPr>
    </w:p>
    <w:p w14:paraId="7615953F" w14:textId="77777777" w:rsidR="00066FA8" w:rsidRDefault="00066FA8">
      <w:pPr>
        <w:ind w:left="4248" w:firstLine="708"/>
        <w:rPr>
          <w:rFonts w:ascii="Arial Narrow" w:hAnsi="Arial Narrow"/>
        </w:rPr>
      </w:pPr>
    </w:p>
    <w:p w14:paraId="350B8AE6" w14:textId="77777777" w:rsidR="00066FA8" w:rsidRDefault="00066FA8">
      <w:pPr>
        <w:ind w:left="4248" w:firstLine="708"/>
        <w:rPr>
          <w:rFonts w:ascii="Arial Narrow" w:hAnsi="Arial Narrow"/>
        </w:rPr>
      </w:pPr>
    </w:p>
    <w:p w14:paraId="0701DC69" w14:textId="77777777" w:rsidR="00D364C9" w:rsidRDefault="00D364C9">
      <w:pPr>
        <w:ind w:left="4248" w:firstLine="708"/>
        <w:rPr>
          <w:rFonts w:ascii="Arial Narrow" w:hAnsi="Arial Narrow"/>
        </w:rPr>
      </w:pPr>
    </w:p>
    <w:p w14:paraId="16DC5A85" w14:textId="77777777" w:rsidR="00066FA8" w:rsidRDefault="006D2ECE">
      <w:pPr>
        <w:ind w:left="4956" w:firstLine="708"/>
        <w:rPr>
          <w:rFonts w:ascii="Arial Narrow" w:hAnsi="Arial Narrow"/>
        </w:rPr>
      </w:pPr>
      <w:r>
        <w:rPr>
          <w:rFonts w:ascii="Arial Narrow" w:hAnsi="Arial Narrow"/>
        </w:rPr>
        <w:t>……………………………………………………</w:t>
      </w:r>
    </w:p>
    <w:p w14:paraId="1E89664D" w14:textId="2F802C94" w:rsidR="00066FA8" w:rsidRDefault="00A540EC" w:rsidP="00A540EC">
      <w:pPr>
        <w:ind w:left="6372" w:firstLine="708"/>
        <w:rPr>
          <w:rFonts w:ascii="Arial" w:hAnsi="Arial" w:cs="Arial"/>
          <w:color w:val="000000"/>
          <w:sz w:val="18"/>
          <w:szCs w:val="18"/>
        </w:rPr>
      </w:pPr>
      <w:proofErr w:type="spellStart"/>
      <w:r>
        <w:rPr>
          <w:rFonts w:ascii="Arial" w:hAnsi="Arial" w:cs="Arial"/>
          <w:color w:val="000000"/>
          <w:sz w:val="18"/>
          <w:szCs w:val="18"/>
        </w:rPr>
        <w:t>Contractor</w:t>
      </w:r>
      <w:proofErr w:type="spellEnd"/>
      <w:r w:rsidR="006D2ECE">
        <w:rPr>
          <w:rFonts w:ascii="Arial" w:hAnsi="Arial" w:cs="Arial"/>
          <w:color w:val="000000"/>
          <w:sz w:val="18"/>
          <w:szCs w:val="18"/>
        </w:rPr>
        <w:t xml:space="preserve"> </w:t>
      </w:r>
    </w:p>
    <w:p w14:paraId="1826647A" w14:textId="77777777" w:rsidR="00066FA8" w:rsidRDefault="00066FA8">
      <w:pPr>
        <w:ind w:left="5664" w:firstLine="708"/>
        <w:rPr>
          <w:rFonts w:ascii="Arial" w:hAnsi="Arial" w:cs="Arial"/>
          <w:color w:val="000000"/>
        </w:rPr>
      </w:pPr>
    </w:p>
    <w:p w14:paraId="13E96142" w14:textId="77777777" w:rsidR="00066FA8" w:rsidRDefault="00066FA8">
      <w:pPr>
        <w:ind w:left="5664" w:firstLine="708"/>
        <w:rPr>
          <w:rFonts w:ascii="Arial" w:hAnsi="Arial" w:cs="Arial"/>
          <w:color w:val="000000"/>
        </w:rPr>
      </w:pPr>
    </w:p>
    <w:p w14:paraId="7B44D8A5" w14:textId="77777777" w:rsidR="00066FA8" w:rsidRDefault="00066FA8">
      <w:pPr>
        <w:ind w:left="5664" w:firstLine="708"/>
        <w:rPr>
          <w:rFonts w:ascii="Arial" w:hAnsi="Arial" w:cs="Arial"/>
          <w:color w:val="000000"/>
        </w:rPr>
      </w:pPr>
    </w:p>
    <w:p w14:paraId="5BB0E02B" w14:textId="77777777" w:rsidR="00A24F83" w:rsidRDefault="00A24F83">
      <w:pPr>
        <w:ind w:left="5664" w:firstLine="708"/>
        <w:rPr>
          <w:rFonts w:ascii="Arial" w:hAnsi="Arial" w:cs="Arial"/>
          <w:color w:val="000000"/>
        </w:rPr>
      </w:pPr>
    </w:p>
    <w:p w14:paraId="2B94AB63" w14:textId="77777777" w:rsidR="00A24F83" w:rsidRDefault="00A24F83">
      <w:pPr>
        <w:ind w:left="5664" w:firstLine="708"/>
        <w:rPr>
          <w:rFonts w:ascii="Arial" w:hAnsi="Arial" w:cs="Arial"/>
          <w:color w:val="000000"/>
        </w:rPr>
      </w:pPr>
    </w:p>
    <w:p w14:paraId="017FBFAC" w14:textId="77777777" w:rsidR="00A24F83" w:rsidRDefault="00A24F83">
      <w:pPr>
        <w:ind w:left="5664" w:firstLine="708"/>
        <w:rPr>
          <w:rFonts w:ascii="Arial" w:hAnsi="Arial" w:cs="Arial"/>
          <w:color w:val="000000"/>
        </w:rPr>
      </w:pPr>
    </w:p>
    <w:p w14:paraId="1CE8E0A2" w14:textId="77777777" w:rsidR="00A24F83" w:rsidRDefault="00A24F83">
      <w:pPr>
        <w:ind w:left="5664" w:firstLine="708"/>
        <w:rPr>
          <w:rFonts w:ascii="Arial" w:hAnsi="Arial" w:cs="Arial"/>
          <w:color w:val="000000"/>
        </w:rPr>
      </w:pPr>
    </w:p>
    <w:p w14:paraId="2CFE74B4" w14:textId="77777777" w:rsidR="00A24F83" w:rsidRDefault="00A24F83">
      <w:pPr>
        <w:ind w:left="5664" w:firstLine="708"/>
        <w:rPr>
          <w:rFonts w:ascii="Arial" w:hAnsi="Arial" w:cs="Arial"/>
          <w:color w:val="000000"/>
        </w:rPr>
      </w:pPr>
    </w:p>
    <w:p w14:paraId="38CFF82B" w14:textId="77777777" w:rsidR="00A24F83" w:rsidRDefault="00A24F83">
      <w:pPr>
        <w:ind w:left="5664" w:firstLine="708"/>
        <w:rPr>
          <w:rFonts w:ascii="Arial" w:hAnsi="Arial" w:cs="Arial"/>
          <w:color w:val="000000"/>
        </w:rPr>
      </w:pPr>
    </w:p>
    <w:p w14:paraId="1D70527E" w14:textId="77777777" w:rsidR="00A24F83" w:rsidRDefault="00A24F83">
      <w:pPr>
        <w:ind w:left="5664" w:firstLine="708"/>
        <w:rPr>
          <w:rFonts w:ascii="Arial" w:hAnsi="Arial" w:cs="Arial"/>
          <w:color w:val="000000"/>
        </w:rPr>
      </w:pPr>
    </w:p>
    <w:p w14:paraId="6D3C5DD8" w14:textId="2D4E4625" w:rsidR="00066FA8" w:rsidRDefault="00066FA8">
      <w:pPr>
        <w:spacing w:after="160" w:line="259" w:lineRule="auto"/>
        <w:rPr>
          <w:rFonts w:ascii="Arial" w:hAnsi="Arial" w:cs="Arial"/>
          <w:color w:val="000000"/>
        </w:rPr>
      </w:pPr>
    </w:p>
    <w:p w14:paraId="3FE91790" w14:textId="7AE5F180" w:rsidR="00066FA8" w:rsidRDefault="00A540EC">
      <w:pPr>
        <w:jc w:val="right"/>
        <w:rPr>
          <w:rFonts w:ascii="Arial" w:hAnsi="Arial" w:cs="Arial"/>
          <w:color w:val="000000"/>
        </w:rPr>
      </w:pPr>
      <w:r>
        <w:rPr>
          <w:rFonts w:ascii="Arial" w:hAnsi="Arial" w:cs="Arial"/>
          <w:color w:val="000000"/>
        </w:rPr>
        <w:lastRenderedPageBreak/>
        <w:t>Appendix</w:t>
      </w:r>
      <w:r w:rsidR="006D2ECE">
        <w:rPr>
          <w:rFonts w:ascii="Arial" w:hAnsi="Arial" w:cs="Arial"/>
          <w:color w:val="000000"/>
        </w:rPr>
        <w:t xml:space="preserve">  4.3</w:t>
      </w:r>
    </w:p>
    <w:p w14:paraId="6C39BEF5" w14:textId="6EDCBA5B" w:rsidR="00066FA8" w:rsidRPr="00A540EC" w:rsidRDefault="00A540EC">
      <w:pPr>
        <w:rPr>
          <w:rFonts w:ascii="Arial" w:hAnsi="Arial" w:cs="Arial"/>
          <w:color w:val="000000"/>
          <w:lang w:val="en-US"/>
        </w:rPr>
      </w:pPr>
      <w:r w:rsidRPr="00A540EC">
        <w:rPr>
          <w:rFonts w:ascii="Arial" w:hAnsi="Arial" w:cs="Arial"/>
          <w:color w:val="000000"/>
          <w:lang w:val="en-US"/>
        </w:rPr>
        <w:t>Task 3</w:t>
      </w:r>
      <w:r w:rsidR="006D2ECE" w:rsidRPr="00A540EC">
        <w:rPr>
          <w:rFonts w:ascii="Arial" w:hAnsi="Arial" w:cs="Arial"/>
          <w:color w:val="000000"/>
          <w:lang w:val="en-US"/>
        </w:rPr>
        <w:t xml:space="preserve">. </w:t>
      </w:r>
      <w:r w:rsidR="0049020B" w:rsidRPr="0049020B">
        <w:rPr>
          <w:rFonts w:ascii="Arial" w:hAnsi="Arial" w:cs="Arial"/>
          <w:lang w:val="en-US"/>
        </w:rPr>
        <w:t>Laboratory reagents - for isolation of mononuclear cells</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970"/>
        <w:gridCol w:w="971"/>
        <w:gridCol w:w="1313"/>
        <w:gridCol w:w="1260"/>
        <w:gridCol w:w="726"/>
        <w:gridCol w:w="1138"/>
        <w:gridCol w:w="1550"/>
      </w:tblGrid>
      <w:tr w:rsidR="00D364C9" w:rsidRPr="00726C23" w14:paraId="75457982" w14:textId="77777777" w:rsidTr="0049020B">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5E8D1" w14:textId="293E2CE7" w:rsidR="00D364C9" w:rsidRPr="004A3F09" w:rsidRDefault="00D364C9" w:rsidP="00D364C9">
            <w:pPr>
              <w:spacing w:line="256"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1466F" w14:textId="2067CD4B" w:rsidR="00D364C9" w:rsidRPr="004A3F09" w:rsidRDefault="00D364C9" w:rsidP="00D364C9">
            <w:pPr>
              <w:spacing w:line="256"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3E5EB" w14:textId="79157A22" w:rsidR="00D364C9" w:rsidRPr="004A3F09" w:rsidRDefault="00D364C9" w:rsidP="00D364C9">
            <w:pPr>
              <w:spacing w:line="256"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9984E"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479AB379" w14:textId="58D4CD6A"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146CF"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07F078F2" w14:textId="5FD62CF8"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C7E02" w14:textId="1AB46286" w:rsidR="00D364C9" w:rsidRPr="004A3F09"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ADF02" w14:textId="18A027EF" w:rsidR="00D364C9" w:rsidRPr="004A3F09"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9FFC1" w14:textId="5DD96C1D"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xml:space="preserve"> Manufacturer’s</w:t>
            </w:r>
            <w:r>
              <w:rPr>
                <w:rFonts w:ascii="Arial" w:hAnsi="Arial" w:cs="Arial"/>
                <w:color w:val="000000"/>
                <w:sz w:val="18"/>
                <w:szCs w:val="18"/>
                <w:lang w:val="en-US" w:eastAsia="en-US"/>
              </w:rPr>
              <w:t xml:space="preserve"> name and catalog number)</w:t>
            </w:r>
          </w:p>
        </w:tc>
      </w:tr>
      <w:tr w:rsidR="00D364C9" w:rsidRPr="004A3F09" w14:paraId="0C03CC07" w14:textId="77777777" w:rsidTr="0049020B">
        <w:trPr>
          <w:cantSplit/>
          <w:trHeight w:val="624"/>
        </w:trPr>
        <w:tc>
          <w:tcPr>
            <w:tcW w:w="421" w:type="dxa"/>
            <w:tcBorders>
              <w:top w:val="single" w:sz="4" w:space="0" w:color="auto"/>
              <w:left w:val="single" w:sz="4" w:space="0" w:color="auto"/>
              <w:bottom w:val="single" w:sz="4" w:space="0" w:color="auto"/>
              <w:right w:val="single" w:sz="4" w:space="0" w:color="auto"/>
            </w:tcBorders>
            <w:vAlign w:val="center"/>
          </w:tcPr>
          <w:p w14:paraId="05536DBC" w14:textId="77777777" w:rsidR="00D364C9" w:rsidRPr="004A3F09" w:rsidRDefault="00D364C9" w:rsidP="00256FEB">
            <w:pPr>
              <w:jc w:val="center"/>
              <w:rPr>
                <w:rFonts w:ascii="Calibri" w:hAnsi="Calibri" w:cs="Calibri"/>
                <w:color w:val="000000"/>
                <w:sz w:val="18"/>
                <w:szCs w:val="18"/>
              </w:rPr>
            </w:pPr>
            <w:r w:rsidRPr="004A3F09">
              <w:rPr>
                <w:rFonts w:ascii="Calibri" w:hAnsi="Calibri" w:cs="Calibri"/>
                <w:color w:val="000000"/>
                <w:sz w:val="18"/>
                <w:szCs w:val="18"/>
              </w:rPr>
              <w:t>1</w:t>
            </w:r>
          </w:p>
        </w:tc>
        <w:tc>
          <w:tcPr>
            <w:tcW w:w="2970" w:type="dxa"/>
            <w:tcBorders>
              <w:top w:val="single" w:sz="4" w:space="0" w:color="auto"/>
              <w:left w:val="single" w:sz="4" w:space="0" w:color="auto"/>
              <w:bottom w:val="single" w:sz="4" w:space="0" w:color="auto"/>
              <w:right w:val="single" w:sz="4" w:space="0" w:color="auto"/>
            </w:tcBorders>
            <w:vAlign w:val="center"/>
          </w:tcPr>
          <w:p w14:paraId="6CA5825C" w14:textId="69694F79" w:rsidR="00D364C9" w:rsidRPr="00546D8F" w:rsidRDefault="0049020B" w:rsidP="0049020B">
            <w:pPr>
              <w:rPr>
                <w:rFonts w:ascii="Calibri" w:hAnsi="Calibri" w:cs="Calibri"/>
                <w:b/>
                <w:bCs/>
                <w:color w:val="000000"/>
                <w:sz w:val="18"/>
                <w:szCs w:val="18"/>
                <w:lang w:val="en-US"/>
              </w:rPr>
            </w:pPr>
            <w:r w:rsidRPr="0049020B">
              <w:rPr>
                <w:rFonts w:ascii="Calibri" w:hAnsi="Calibri" w:cs="Calibri"/>
                <w:color w:val="000000"/>
                <w:sz w:val="22"/>
                <w:szCs w:val="22"/>
                <w:lang w:val="en-US"/>
              </w:rPr>
              <w:t xml:space="preserve">Reagent for the isolation and preparation of human mononuclear cells from peripheral blood, bone marrow and umbilical cord blood by density gradient centrifugation. Sterile product, in liquid form. Product not inferior to </w:t>
            </w:r>
            <w:proofErr w:type="spellStart"/>
            <w:r w:rsidRPr="0049020B">
              <w:rPr>
                <w:rFonts w:ascii="Calibri" w:hAnsi="Calibri" w:cs="Calibri"/>
                <w:color w:val="000000"/>
                <w:sz w:val="22"/>
                <w:szCs w:val="22"/>
                <w:lang w:val="en-US"/>
              </w:rPr>
              <w:t>Ficol</w:t>
            </w:r>
            <w:r>
              <w:rPr>
                <w:rFonts w:ascii="Calibri" w:hAnsi="Calibri" w:cs="Calibri"/>
                <w:color w:val="000000"/>
                <w:sz w:val="22"/>
                <w:szCs w:val="22"/>
                <w:lang w:val="en-US"/>
              </w:rPr>
              <w:t>l-Paque</w:t>
            </w:r>
            <w:proofErr w:type="spellEnd"/>
            <w:r>
              <w:rPr>
                <w:rFonts w:ascii="Calibri" w:hAnsi="Calibri" w:cs="Calibri"/>
                <w:color w:val="000000"/>
                <w:sz w:val="22"/>
                <w:szCs w:val="22"/>
                <w:lang w:val="en-US"/>
              </w:rPr>
              <w:t xml:space="preserve"> Plus or equivalent. 1 pack</w:t>
            </w:r>
            <w:r w:rsidRPr="0049020B">
              <w:rPr>
                <w:rFonts w:ascii="Calibri" w:hAnsi="Calibri" w:cs="Calibri"/>
                <w:color w:val="000000"/>
                <w:sz w:val="22"/>
                <w:szCs w:val="22"/>
                <w:lang w:val="en-US"/>
              </w:rPr>
              <w:t xml:space="preserve"> = 6 x 100ml.</w:t>
            </w:r>
          </w:p>
        </w:tc>
        <w:tc>
          <w:tcPr>
            <w:tcW w:w="971" w:type="dxa"/>
            <w:tcBorders>
              <w:top w:val="single" w:sz="4" w:space="0" w:color="auto"/>
              <w:left w:val="single" w:sz="4" w:space="0" w:color="auto"/>
              <w:bottom w:val="single" w:sz="4" w:space="0" w:color="auto"/>
              <w:right w:val="single" w:sz="4" w:space="0" w:color="auto"/>
            </w:tcBorders>
            <w:vAlign w:val="center"/>
          </w:tcPr>
          <w:p w14:paraId="2487050D" w14:textId="05B30E21" w:rsidR="00D364C9" w:rsidRPr="004A3F09" w:rsidRDefault="0049020B" w:rsidP="00256FEB">
            <w:pPr>
              <w:jc w:val="center"/>
              <w:rPr>
                <w:rFonts w:ascii="Calibri" w:hAnsi="Calibri" w:cs="Calibri"/>
                <w:color w:val="000000"/>
                <w:sz w:val="18"/>
                <w:szCs w:val="18"/>
              </w:rPr>
            </w:pPr>
            <w:r>
              <w:rPr>
                <w:rFonts w:ascii="Calibri" w:hAnsi="Calibri" w:cs="Calibri"/>
                <w:color w:val="000000"/>
                <w:sz w:val="22"/>
                <w:szCs w:val="22"/>
              </w:rPr>
              <w:t>1</w:t>
            </w:r>
          </w:p>
        </w:tc>
        <w:tc>
          <w:tcPr>
            <w:tcW w:w="1313" w:type="dxa"/>
            <w:tcBorders>
              <w:top w:val="single" w:sz="4" w:space="0" w:color="auto"/>
              <w:left w:val="single" w:sz="4" w:space="0" w:color="auto"/>
              <w:bottom w:val="single" w:sz="4" w:space="0" w:color="auto"/>
              <w:right w:val="single" w:sz="4" w:space="0" w:color="auto"/>
            </w:tcBorders>
            <w:vAlign w:val="center"/>
          </w:tcPr>
          <w:p w14:paraId="6AD9807D" w14:textId="77777777" w:rsidR="00D364C9" w:rsidRPr="004A3F09" w:rsidRDefault="00D364C9" w:rsidP="00256FEB">
            <w:pPr>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3523212A" w14:textId="77777777" w:rsidR="00D364C9" w:rsidRPr="004A3F09" w:rsidRDefault="00D364C9" w:rsidP="00256FEB">
            <w:pPr>
              <w:jc w:val="center"/>
              <w:rPr>
                <w:rFonts w:ascii="Arial" w:hAnsi="Arial" w:cs="Arial"/>
                <w:color w:val="000000"/>
                <w:sz w:val="18"/>
                <w:szCs w:val="18"/>
              </w:rPr>
            </w:pPr>
          </w:p>
        </w:tc>
        <w:tc>
          <w:tcPr>
            <w:tcW w:w="726" w:type="dxa"/>
            <w:tcBorders>
              <w:top w:val="single" w:sz="4" w:space="0" w:color="auto"/>
              <w:left w:val="single" w:sz="4" w:space="0" w:color="auto"/>
              <w:bottom w:val="single" w:sz="4" w:space="0" w:color="auto"/>
              <w:right w:val="single" w:sz="4" w:space="0" w:color="auto"/>
            </w:tcBorders>
          </w:tcPr>
          <w:p w14:paraId="1FBC1583" w14:textId="77777777" w:rsidR="00D364C9" w:rsidRPr="004A3F09" w:rsidRDefault="00D364C9" w:rsidP="00256FEB">
            <w:pPr>
              <w:jc w:val="center"/>
              <w:rPr>
                <w:rFonts w:ascii="Arial" w:hAnsi="Arial" w:cs="Arial"/>
                <w:color w:val="000000"/>
                <w:sz w:val="18"/>
                <w:szCs w:val="18"/>
              </w:rPr>
            </w:pPr>
          </w:p>
        </w:tc>
        <w:tc>
          <w:tcPr>
            <w:tcW w:w="1138" w:type="dxa"/>
            <w:tcBorders>
              <w:top w:val="single" w:sz="4" w:space="0" w:color="auto"/>
              <w:left w:val="single" w:sz="4" w:space="0" w:color="auto"/>
              <w:bottom w:val="single" w:sz="4" w:space="0" w:color="auto"/>
              <w:right w:val="single" w:sz="4" w:space="0" w:color="auto"/>
            </w:tcBorders>
            <w:vAlign w:val="center"/>
          </w:tcPr>
          <w:p w14:paraId="0D92007C" w14:textId="77777777" w:rsidR="00D364C9" w:rsidRPr="004A3F09" w:rsidRDefault="00D364C9" w:rsidP="00256FEB">
            <w:pPr>
              <w:jc w:val="center"/>
              <w:rPr>
                <w:rFonts w:ascii="Arial" w:hAnsi="Arial" w:cs="Arial"/>
                <w:color w:val="000000"/>
                <w:sz w:val="18"/>
                <w:szCs w:val="18"/>
              </w:rPr>
            </w:pPr>
          </w:p>
        </w:tc>
        <w:tc>
          <w:tcPr>
            <w:tcW w:w="1550" w:type="dxa"/>
            <w:tcBorders>
              <w:top w:val="single" w:sz="4" w:space="0" w:color="auto"/>
              <w:left w:val="single" w:sz="4" w:space="0" w:color="auto"/>
              <w:bottom w:val="single" w:sz="4" w:space="0" w:color="auto"/>
              <w:right w:val="single" w:sz="4" w:space="0" w:color="auto"/>
            </w:tcBorders>
          </w:tcPr>
          <w:p w14:paraId="352949DF" w14:textId="77777777" w:rsidR="00D364C9" w:rsidRPr="004A3F09" w:rsidRDefault="00D364C9" w:rsidP="00256FEB">
            <w:pPr>
              <w:jc w:val="center"/>
              <w:rPr>
                <w:rFonts w:ascii="Arial" w:hAnsi="Arial" w:cs="Arial"/>
                <w:color w:val="000000"/>
                <w:sz w:val="18"/>
                <w:szCs w:val="18"/>
              </w:rPr>
            </w:pPr>
          </w:p>
        </w:tc>
      </w:tr>
    </w:tbl>
    <w:p w14:paraId="024296E6" w14:textId="77777777" w:rsidR="00066FA8" w:rsidRDefault="00066FA8">
      <w:pPr>
        <w:ind w:left="4248" w:firstLine="708"/>
        <w:rPr>
          <w:rFonts w:ascii="Arial Narrow" w:hAnsi="Arial Narrow"/>
          <w:sz w:val="18"/>
          <w:szCs w:val="18"/>
        </w:rPr>
      </w:pPr>
    </w:p>
    <w:p w14:paraId="4131BA0A" w14:textId="77777777" w:rsidR="0049020B" w:rsidRDefault="0049020B">
      <w:pPr>
        <w:ind w:left="4248" w:firstLine="708"/>
        <w:rPr>
          <w:rFonts w:ascii="Arial Narrow" w:hAnsi="Arial Narrow"/>
          <w:sz w:val="18"/>
          <w:szCs w:val="18"/>
        </w:rPr>
      </w:pPr>
    </w:p>
    <w:p w14:paraId="40D96C88" w14:textId="77777777" w:rsidR="00D364C9" w:rsidRDefault="00D364C9">
      <w:pPr>
        <w:ind w:left="4248" w:firstLine="708"/>
        <w:rPr>
          <w:rFonts w:ascii="Arial Narrow" w:hAnsi="Arial Narrow"/>
          <w:sz w:val="18"/>
          <w:szCs w:val="18"/>
        </w:rPr>
      </w:pPr>
    </w:p>
    <w:p w14:paraId="0D339A18" w14:textId="77777777" w:rsidR="00414D38" w:rsidRDefault="00414D38">
      <w:pPr>
        <w:ind w:left="4956" w:firstLine="708"/>
        <w:rPr>
          <w:rFonts w:ascii="Arial Narrow" w:hAnsi="Arial Narrow"/>
          <w:sz w:val="18"/>
          <w:szCs w:val="18"/>
        </w:rPr>
      </w:pPr>
    </w:p>
    <w:p w14:paraId="4FA3AE6D" w14:textId="2E8DB3B3" w:rsidR="00066FA8" w:rsidRDefault="006D2ECE">
      <w:pPr>
        <w:ind w:left="4956" w:firstLine="708"/>
        <w:rPr>
          <w:rFonts w:ascii="Arial Narrow" w:hAnsi="Arial Narrow"/>
          <w:sz w:val="18"/>
          <w:szCs w:val="18"/>
        </w:rPr>
      </w:pPr>
      <w:r>
        <w:rPr>
          <w:rFonts w:ascii="Arial Narrow" w:hAnsi="Arial Narrow"/>
          <w:sz w:val="18"/>
          <w:szCs w:val="18"/>
        </w:rPr>
        <w:t>……………………………………………………</w:t>
      </w:r>
    </w:p>
    <w:p w14:paraId="55676045" w14:textId="7F23354C" w:rsidR="00066FA8" w:rsidRDefault="00A540EC">
      <w:pPr>
        <w:ind w:left="5664" w:firstLine="708"/>
        <w:rPr>
          <w:rFonts w:ascii="Arial" w:hAnsi="Arial" w:cs="Arial"/>
          <w:color w:val="000000"/>
          <w:sz w:val="18"/>
          <w:szCs w:val="18"/>
        </w:rPr>
      </w:pPr>
      <w:proofErr w:type="spellStart"/>
      <w:r>
        <w:rPr>
          <w:rFonts w:ascii="Arial" w:hAnsi="Arial" w:cs="Arial"/>
          <w:color w:val="000000"/>
          <w:sz w:val="18"/>
          <w:szCs w:val="18"/>
        </w:rPr>
        <w:t>Contractor</w:t>
      </w:r>
      <w:proofErr w:type="spellEnd"/>
    </w:p>
    <w:p w14:paraId="6BD344A7" w14:textId="77777777" w:rsidR="00A540EC" w:rsidRDefault="00A540EC">
      <w:pPr>
        <w:overflowPunct/>
        <w:rPr>
          <w:rFonts w:ascii="Arial" w:hAnsi="Arial" w:cs="Arial"/>
        </w:rPr>
      </w:pPr>
      <w:r>
        <w:rPr>
          <w:rFonts w:ascii="Arial" w:hAnsi="Arial" w:cs="Arial"/>
        </w:rPr>
        <w:br w:type="page"/>
      </w:r>
    </w:p>
    <w:p w14:paraId="79E50B48" w14:textId="5B86BF0C" w:rsidR="00066FA8" w:rsidRPr="00A540EC" w:rsidRDefault="00A540EC">
      <w:pPr>
        <w:jc w:val="right"/>
        <w:rPr>
          <w:rFonts w:ascii="Arial" w:hAnsi="Arial" w:cs="Arial"/>
          <w:lang w:val="en-US"/>
        </w:rPr>
      </w:pPr>
      <w:r w:rsidRPr="00A540EC">
        <w:rPr>
          <w:rFonts w:ascii="Arial" w:hAnsi="Arial" w:cs="Arial"/>
          <w:lang w:val="en-US"/>
        </w:rPr>
        <w:lastRenderedPageBreak/>
        <w:t>Appendix</w:t>
      </w:r>
      <w:r w:rsidR="006D2ECE" w:rsidRPr="00A540EC">
        <w:rPr>
          <w:rFonts w:ascii="Arial" w:hAnsi="Arial" w:cs="Arial"/>
          <w:lang w:val="en-US"/>
        </w:rPr>
        <w:t xml:space="preserve">  4.4</w:t>
      </w:r>
    </w:p>
    <w:p w14:paraId="62EECFA7" w14:textId="005CEEF4" w:rsidR="00066FA8" w:rsidRPr="00A540EC" w:rsidRDefault="00A540EC">
      <w:pPr>
        <w:rPr>
          <w:rFonts w:ascii="Arial" w:hAnsi="Arial" w:cs="Arial"/>
          <w:lang w:val="en-US"/>
        </w:rPr>
      </w:pPr>
      <w:r w:rsidRPr="00A540EC">
        <w:rPr>
          <w:rFonts w:ascii="Arial" w:hAnsi="Arial" w:cs="Arial"/>
          <w:lang w:val="en-US"/>
        </w:rPr>
        <w:t xml:space="preserve">Task </w:t>
      </w:r>
      <w:r w:rsidR="006D2ECE" w:rsidRPr="00A540EC">
        <w:rPr>
          <w:rFonts w:ascii="Arial" w:hAnsi="Arial" w:cs="Arial"/>
          <w:lang w:val="en-US"/>
        </w:rPr>
        <w:t xml:space="preserve">4. </w:t>
      </w:r>
      <w:r w:rsidR="0049020B" w:rsidRPr="0049020B">
        <w:rPr>
          <w:rFonts w:ascii="Arial" w:hAnsi="Arial" w:cs="Arial"/>
          <w:lang w:val="en-US"/>
        </w:rPr>
        <w:t>Reagents for RNA isolation</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3810"/>
        <w:gridCol w:w="971"/>
        <w:gridCol w:w="1170"/>
        <w:gridCol w:w="990"/>
        <w:gridCol w:w="707"/>
        <w:gridCol w:w="921"/>
        <w:gridCol w:w="1410"/>
      </w:tblGrid>
      <w:tr w:rsidR="00D364C9" w:rsidRPr="00726C23" w14:paraId="00825FAE" w14:textId="77777777" w:rsidTr="00256FEB">
        <w:trPr>
          <w:cantSplit/>
          <w:trHeight w:val="624"/>
        </w:trPr>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ED2C83" w14:textId="2A794174" w:rsidR="00D364C9" w:rsidRPr="00A60A5A" w:rsidRDefault="00D364C9" w:rsidP="00D364C9">
            <w:pPr>
              <w:spacing w:line="256"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167D9" w14:textId="4A301FC2" w:rsidR="00D364C9" w:rsidRPr="00A60A5A" w:rsidRDefault="00D364C9" w:rsidP="00D364C9">
            <w:pPr>
              <w:spacing w:line="256"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37EFD" w14:textId="162CD17E" w:rsidR="00D364C9" w:rsidRPr="00A60A5A" w:rsidRDefault="00D364C9" w:rsidP="00D364C9">
            <w:pPr>
              <w:spacing w:line="256"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/set</w:t>
            </w:r>
          </w:p>
        </w:tc>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42A8B"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C7514C1" w14:textId="6B40E4CB"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F0B3D"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C9AF1DC" w14:textId="4D2EDE0E"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D6B6D" w14:textId="7BE95D07" w:rsidR="00D364C9" w:rsidRPr="00A60A5A"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VAT </w:t>
            </w:r>
            <w:proofErr w:type="spellStart"/>
            <w:r>
              <w:rPr>
                <w:rFonts w:ascii="Arial" w:hAnsi="Arial" w:cs="Arial"/>
                <w:color w:val="000000"/>
                <w:sz w:val="18"/>
                <w:szCs w:val="18"/>
                <w:lang w:eastAsia="en-US"/>
              </w:rPr>
              <w:t>rate</w:t>
            </w:r>
            <w:proofErr w:type="spellEnd"/>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EFAA8" w14:textId="7A006860" w:rsidR="00D364C9" w:rsidRPr="00A60A5A"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Gross </w:t>
            </w:r>
            <w:proofErr w:type="spellStart"/>
            <w:r>
              <w:rPr>
                <w:rFonts w:ascii="Arial" w:hAnsi="Arial" w:cs="Arial"/>
                <w:color w:val="000000"/>
                <w:sz w:val="18"/>
                <w:szCs w:val="18"/>
                <w:lang w:eastAsia="en-US"/>
              </w:rPr>
              <w:t>value</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2D280" w14:textId="31C6277F"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xml:space="preserve"> Manufacturer’s</w:t>
            </w:r>
            <w:r>
              <w:rPr>
                <w:rFonts w:ascii="Arial" w:hAnsi="Arial" w:cs="Arial"/>
                <w:color w:val="000000"/>
                <w:sz w:val="18"/>
                <w:szCs w:val="18"/>
                <w:lang w:val="en-US" w:eastAsia="en-US"/>
              </w:rPr>
              <w:t xml:space="preserve"> name and catalog number)</w:t>
            </w:r>
          </w:p>
        </w:tc>
      </w:tr>
      <w:tr w:rsidR="00D364C9" w14:paraId="70F69CBD" w14:textId="77777777" w:rsidTr="00256FEB">
        <w:trPr>
          <w:cantSplit/>
          <w:trHeight w:val="624"/>
        </w:trPr>
        <w:tc>
          <w:tcPr>
            <w:tcW w:w="423" w:type="dxa"/>
            <w:tcBorders>
              <w:top w:val="single" w:sz="4" w:space="0" w:color="auto"/>
              <w:left w:val="single" w:sz="4" w:space="0" w:color="auto"/>
              <w:bottom w:val="single" w:sz="4" w:space="0" w:color="auto"/>
              <w:right w:val="single" w:sz="4" w:space="0" w:color="auto"/>
            </w:tcBorders>
            <w:vAlign w:val="center"/>
          </w:tcPr>
          <w:p w14:paraId="249D4E56" w14:textId="77777777" w:rsidR="00D364C9" w:rsidRPr="00A60A5A" w:rsidRDefault="00D364C9" w:rsidP="00256FEB">
            <w:pPr>
              <w:jc w:val="center"/>
              <w:rPr>
                <w:rFonts w:ascii="Calibri" w:hAnsi="Calibri" w:cs="Calibri"/>
                <w:color w:val="000000"/>
                <w:sz w:val="18"/>
                <w:szCs w:val="18"/>
              </w:rPr>
            </w:pPr>
            <w:r w:rsidRPr="00A60A5A">
              <w:rPr>
                <w:rFonts w:ascii="Calibri" w:hAnsi="Calibri" w:cs="Calibri"/>
                <w:color w:val="000000"/>
                <w:sz w:val="18"/>
                <w:szCs w:val="18"/>
              </w:rPr>
              <w:t>1</w:t>
            </w:r>
          </w:p>
        </w:tc>
        <w:tc>
          <w:tcPr>
            <w:tcW w:w="4011" w:type="dxa"/>
            <w:tcBorders>
              <w:top w:val="single" w:sz="4" w:space="0" w:color="auto"/>
              <w:left w:val="single" w:sz="4" w:space="0" w:color="auto"/>
              <w:bottom w:val="single" w:sz="4" w:space="0" w:color="auto"/>
              <w:right w:val="single" w:sz="4" w:space="0" w:color="auto"/>
            </w:tcBorders>
            <w:vAlign w:val="center"/>
          </w:tcPr>
          <w:p w14:paraId="41D2EE98" w14:textId="69754F3E" w:rsidR="00D364C9" w:rsidRPr="00546D8F" w:rsidRDefault="0049020B" w:rsidP="00256FEB">
            <w:pPr>
              <w:rPr>
                <w:rFonts w:ascii="Calibri" w:hAnsi="Calibri" w:cs="Calibri"/>
                <w:b/>
                <w:bCs/>
                <w:color w:val="000000"/>
                <w:sz w:val="18"/>
                <w:szCs w:val="18"/>
                <w:lang w:val="en-US"/>
              </w:rPr>
            </w:pPr>
            <w:r w:rsidRPr="0049020B">
              <w:rPr>
                <w:rFonts w:ascii="Calibri" w:hAnsi="Calibri" w:cs="Calibri"/>
                <w:color w:val="000000"/>
                <w:sz w:val="22"/>
                <w:szCs w:val="22"/>
                <w:lang w:val="en-US"/>
              </w:rPr>
              <w:t>Automated RNA Isolation Kit - a kit for isolation/purification of RNA from cell cultures, consisting of dedicated 48 cartridges for the Promega Maxwell RSC instrument, containing all necessary reagents to perform the process of obtaining RNA from cells. The kit must be compatible with the Maxwell RSC instrument and have a predefined program in the instrument's dedicated application. Promega AS</w:t>
            </w:r>
            <w:r>
              <w:rPr>
                <w:rFonts w:ascii="Calibri" w:hAnsi="Calibri" w:cs="Calibri"/>
                <w:color w:val="000000"/>
                <w:sz w:val="22"/>
                <w:szCs w:val="22"/>
                <w:lang w:val="en-US"/>
              </w:rPr>
              <w:t>1390 product or equivalent. 1 pack</w:t>
            </w:r>
            <w:r w:rsidRPr="0049020B">
              <w:rPr>
                <w:rFonts w:ascii="Calibri" w:hAnsi="Calibri" w:cs="Calibri"/>
                <w:color w:val="000000"/>
                <w:sz w:val="22"/>
                <w:szCs w:val="22"/>
                <w:lang w:val="en-US"/>
              </w:rPr>
              <w:t xml:space="preserve"> = 48 isolations.</w:t>
            </w:r>
          </w:p>
        </w:tc>
        <w:tc>
          <w:tcPr>
            <w:tcW w:w="600" w:type="dxa"/>
            <w:tcBorders>
              <w:top w:val="single" w:sz="4" w:space="0" w:color="auto"/>
              <w:left w:val="single" w:sz="4" w:space="0" w:color="auto"/>
              <w:bottom w:val="single" w:sz="4" w:space="0" w:color="auto"/>
              <w:right w:val="single" w:sz="4" w:space="0" w:color="auto"/>
            </w:tcBorders>
            <w:vAlign w:val="center"/>
          </w:tcPr>
          <w:p w14:paraId="541808C8" w14:textId="17EE39CD" w:rsidR="00D364C9" w:rsidRPr="00A60A5A" w:rsidRDefault="0049020B" w:rsidP="00256FEB">
            <w:pPr>
              <w:jc w:val="center"/>
              <w:rPr>
                <w:rFonts w:ascii="Calibri" w:hAnsi="Calibri" w:cs="Calibri"/>
                <w:color w:val="000000"/>
                <w:sz w:val="18"/>
                <w:szCs w:val="18"/>
              </w:rPr>
            </w:pPr>
            <w:r>
              <w:rPr>
                <w:rFonts w:ascii="Calibri" w:hAnsi="Calibri" w:cs="Calibri"/>
                <w:color w:val="000000"/>
                <w:sz w:val="18"/>
                <w:szCs w:val="18"/>
              </w:rPr>
              <w:t>3</w:t>
            </w:r>
          </w:p>
        </w:tc>
        <w:tc>
          <w:tcPr>
            <w:tcW w:w="1242" w:type="dxa"/>
            <w:tcBorders>
              <w:top w:val="single" w:sz="4" w:space="0" w:color="auto"/>
              <w:left w:val="single" w:sz="4" w:space="0" w:color="auto"/>
              <w:bottom w:val="single" w:sz="4" w:space="0" w:color="auto"/>
              <w:right w:val="single" w:sz="4" w:space="0" w:color="auto"/>
            </w:tcBorders>
            <w:vAlign w:val="center"/>
          </w:tcPr>
          <w:p w14:paraId="3915D4CC" w14:textId="77777777" w:rsidR="00D364C9" w:rsidRPr="00A60A5A" w:rsidRDefault="00D364C9" w:rsidP="00256FEB">
            <w:pPr>
              <w:jc w:val="center"/>
              <w:rPr>
                <w:rFonts w:ascii="Arial" w:hAnsi="Arial" w:cs="Arial"/>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15915E6B" w14:textId="77777777" w:rsidR="00D364C9" w:rsidRPr="00A60A5A" w:rsidRDefault="00D364C9" w:rsidP="00256FEB">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04DFED37" w14:textId="77777777" w:rsidR="00D364C9" w:rsidRPr="00A60A5A" w:rsidRDefault="00D364C9" w:rsidP="00256FEB">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1D9C0F41" w14:textId="77777777" w:rsidR="00D364C9" w:rsidRPr="00A60A5A" w:rsidRDefault="00D364C9" w:rsidP="00256FEB">
            <w:pPr>
              <w:jc w:val="center"/>
              <w:rPr>
                <w:rFonts w:ascii="Arial" w:hAnsi="Arial" w:cs="Arial"/>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14:paraId="0701F3E7" w14:textId="77777777" w:rsidR="00D364C9" w:rsidRPr="00A60A5A" w:rsidRDefault="00D364C9" w:rsidP="00256FEB">
            <w:pPr>
              <w:jc w:val="center"/>
              <w:rPr>
                <w:rFonts w:ascii="Arial" w:hAnsi="Arial" w:cs="Arial"/>
                <w:color w:val="000000"/>
                <w:sz w:val="18"/>
                <w:szCs w:val="18"/>
              </w:rPr>
            </w:pPr>
          </w:p>
        </w:tc>
      </w:tr>
    </w:tbl>
    <w:p w14:paraId="351651BB" w14:textId="77777777" w:rsidR="00066FA8" w:rsidRDefault="00066FA8">
      <w:pPr>
        <w:rPr>
          <w:rFonts w:ascii="Arial Narrow" w:hAnsi="Arial Narrow"/>
        </w:rPr>
      </w:pPr>
    </w:p>
    <w:p w14:paraId="344A485A" w14:textId="77777777" w:rsidR="00066FA8" w:rsidRDefault="00066FA8">
      <w:pPr>
        <w:rPr>
          <w:rFonts w:ascii="Arial Narrow" w:hAnsi="Arial Narrow"/>
        </w:rPr>
      </w:pPr>
    </w:p>
    <w:p w14:paraId="19E60530" w14:textId="77777777" w:rsidR="00D364C9" w:rsidRDefault="00D364C9">
      <w:pPr>
        <w:rPr>
          <w:rFonts w:ascii="Arial Narrow" w:hAnsi="Arial Narrow"/>
        </w:rPr>
      </w:pPr>
    </w:p>
    <w:p w14:paraId="20C6813C" w14:textId="77777777" w:rsidR="00066FA8" w:rsidRDefault="00066FA8">
      <w:pPr>
        <w:ind w:left="4248" w:firstLine="708"/>
        <w:rPr>
          <w:rFonts w:ascii="Arial Narrow" w:hAnsi="Arial Narrow"/>
        </w:rPr>
      </w:pPr>
    </w:p>
    <w:p w14:paraId="7A589AC8" w14:textId="77777777" w:rsidR="00066FA8" w:rsidRDefault="00066FA8">
      <w:pPr>
        <w:ind w:left="4248" w:firstLine="708"/>
        <w:rPr>
          <w:rFonts w:ascii="Arial Narrow" w:hAnsi="Arial Narrow"/>
        </w:rPr>
      </w:pPr>
    </w:p>
    <w:p w14:paraId="3436EF81" w14:textId="77777777" w:rsidR="00066FA8" w:rsidRDefault="006D2ECE">
      <w:pPr>
        <w:ind w:left="4956" w:firstLine="708"/>
      </w:pPr>
      <w:r>
        <w:rPr>
          <w:rFonts w:ascii="Arial Narrow" w:hAnsi="Arial Narrow"/>
        </w:rPr>
        <w:t>……………</w:t>
      </w:r>
      <w:r>
        <w:rPr>
          <w:rFonts w:ascii="Arial" w:hAnsi="Arial" w:cs="Arial"/>
          <w:color w:val="000000"/>
          <w:sz w:val="18"/>
          <w:szCs w:val="18"/>
        </w:rPr>
        <w:t>………………………………</w:t>
      </w:r>
    </w:p>
    <w:p w14:paraId="3A8F03A7" w14:textId="1A06125F" w:rsidR="00066FA8" w:rsidRDefault="004D3A37" w:rsidP="004D3A37">
      <w:pPr>
        <w:ind w:left="6372" w:firstLine="708"/>
        <w:rPr>
          <w:rFonts w:ascii="Arial" w:hAnsi="Arial" w:cs="Arial"/>
          <w:color w:val="000000"/>
          <w:sz w:val="18"/>
          <w:szCs w:val="18"/>
        </w:rPr>
      </w:pPr>
      <w:proofErr w:type="spellStart"/>
      <w:r>
        <w:rPr>
          <w:rFonts w:ascii="Arial" w:hAnsi="Arial" w:cs="Arial"/>
          <w:color w:val="000000"/>
          <w:sz w:val="18"/>
          <w:szCs w:val="18"/>
        </w:rPr>
        <w:t>Contractor</w:t>
      </w:r>
      <w:proofErr w:type="spellEnd"/>
    </w:p>
    <w:p w14:paraId="1B8BE4B4" w14:textId="77777777" w:rsidR="00066FA8" w:rsidRDefault="00066FA8"/>
    <w:p w14:paraId="60D1885C" w14:textId="77777777" w:rsidR="00066FA8" w:rsidRDefault="00066FA8"/>
    <w:p w14:paraId="61690963" w14:textId="77777777" w:rsidR="00066FA8" w:rsidRDefault="00066FA8"/>
    <w:p w14:paraId="1599FE3F" w14:textId="77777777" w:rsidR="00066FA8" w:rsidRDefault="00066FA8"/>
    <w:p w14:paraId="4FBB8436" w14:textId="77777777" w:rsidR="00066FA8" w:rsidRDefault="00066FA8"/>
    <w:p w14:paraId="67CBF6D6" w14:textId="77777777" w:rsidR="00066FA8" w:rsidRDefault="00066FA8"/>
    <w:p w14:paraId="16C96D2D" w14:textId="77777777" w:rsidR="00066FA8" w:rsidRDefault="00066FA8"/>
    <w:p w14:paraId="486E0D5F" w14:textId="77777777" w:rsidR="00066FA8" w:rsidRDefault="00066FA8"/>
    <w:p w14:paraId="4103CDED" w14:textId="77777777" w:rsidR="00066FA8" w:rsidRDefault="00066FA8"/>
    <w:p w14:paraId="49FFE3D3" w14:textId="77777777" w:rsidR="00066FA8" w:rsidRDefault="00066FA8"/>
    <w:p w14:paraId="78D3F09D" w14:textId="77777777" w:rsidR="00066FA8" w:rsidRDefault="00066FA8"/>
    <w:p w14:paraId="75C2A481" w14:textId="77777777" w:rsidR="00066FA8" w:rsidRDefault="00066FA8"/>
    <w:p w14:paraId="472DD13D" w14:textId="77777777" w:rsidR="00066FA8" w:rsidRDefault="00066FA8"/>
    <w:p w14:paraId="43C0EC0C" w14:textId="77777777" w:rsidR="00066FA8" w:rsidRDefault="00066FA8"/>
    <w:p w14:paraId="5B2C6EDC" w14:textId="77777777" w:rsidR="00066FA8" w:rsidRDefault="00066FA8"/>
    <w:p w14:paraId="52A5DA58" w14:textId="77777777" w:rsidR="00066FA8" w:rsidRDefault="00066FA8"/>
    <w:p w14:paraId="3FB63570" w14:textId="77777777" w:rsidR="00066FA8" w:rsidRDefault="00066FA8"/>
    <w:p w14:paraId="4C2CF0DD" w14:textId="77777777" w:rsidR="00066FA8" w:rsidRDefault="00066FA8"/>
    <w:p w14:paraId="73212CB1" w14:textId="77777777" w:rsidR="00066FA8" w:rsidRDefault="00066FA8"/>
    <w:p w14:paraId="5ABC7D68" w14:textId="77777777" w:rsidR="00066FA8" w:rsidRDefault="00066FA8"/>
    <w:p w14:paraId="0C23E968" w14:textId="77777777" w:rsidR="00066FA8" w:rsidRDefault="00066FA8"/>
    <w:p w14:paraId="58BE0077" w14:textId="77777777" w:rsidR="00066FA8" w:rsidRDefault="00066FA8"/>
    <w:p w14:paraId="0C24AC3A" w14:textId="77777777" w:rsidR="00066FA8" w:rsidRDefault="00066FA8"/>
    <w:p w14:paraId="75EFDC1F" w14:textId="77777777" w:rsidR="00066FA8" w:rsidRDefault="00066FA8"/>
    <w:p w14:paraId="0DDC942A" w14:textId="77777777" w:rsidR="00066FA8" w:rsidRDefault="00066FA8"/>
    <w:p w14:paraId="2861B1F2" w14:textId="77777777" w:rsidR="00D364C9" w:rsidRDefault="00D364C9"/>
    <w:p w14:paraId="46F44A89" w14:textId="77777777" w:rsidR="00D364C9" w:rsidRDefault="00D364C9"/>
    <w:p w14:paraId="4B37BC1D" w14:textId="77777777" w:rsidR="00066FA8" w:rsidRDefault="00066FA8"/>
    <w:sectPr w:rsidR="00066FA8">
      <w:headerReference w:type="default" r:id="rId18"/>
      <w:footerReference w:type="default" r:id="rId19"/>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C34E" w14:textId="77777777" w:rsidR="00B15DDD" w:rsidRDefault="00B15DDD">
      <w:r>
        <w:separator/>
      </w:r>
    </w:p>
  </w:endnote>
  <w:endnote w:type="continuationSeparator" w:id="0">
    <w:p w14:paraId="681D6249" w14:textId="77777777" w:rsidR="00B15DDD" w:rsidRDefault="00B1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D6CF" w14:textId="77777777" w:rsidR="00712305" w:rsidRDefault="007123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192A" w14:textId="77777777" w:rsidR="00B15DDD" w:rsidRDefault="00B15DDD">
      <w:r>
        <w:separator/>
      </w:r>
    </w:p>
  </w:footnote>
  <w:footnote w:type="continuationSeparator" w:id="0">
    <w:p w14:paraId="44E1A5EA" w14:textId="77777777" w:rsidR="00B15DDD" w:rsidRDefault="00B1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4410" w14:textId="77777777" w:rsidR="00712305" w:rsidRDefault="00712305">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1"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F4E4E76"/>
    <w:multiLevelType w:val="multilevel"/>
    <w:tmpl w:val="5E7AC8CA"/>
    <w:lvl w:ilvl="0">
      <w:start w:val="1"/>
      <w:numFmt w:val="decimal"/>
      <w:lvlText w:val="%1."/>
      <w:lvlJc w:val="left"/>
      <w:pPr>
        <w:tabs>
          <w:tab w:val="num" w:pos="0"/>
        </w:tabs>
        <w:ind w:left="3657" w:hanging="39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7473A1"/>
    <w:multiLevelType w:val="hybridMultilevel"/>
    <w:tmpl w:val="8E4EE6C6"/>
    <w:lvl w:ilvl="0" w:tplc="FFCCDCDC">
      <w:start w:val="1"/>
      <w:numFmt w:val="decimal"/>
      <w:lvlText w:val="%1."/>
      <w:lvlJc w:val="left"/>
      <w:pPr>
        <w:ind w:left="1146" w:hanging="360"/>
      </w:pPr>
      <w:rPr>
        <w:rFonts w:asciiTheme="minorHAnsi" w:hAnsi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A364E"/>
    <w:multiLevelType w:val="multilevel"/>
    <w:tmpl w:val="57CEF756"/>
    <w:lvl w:ilvl="0">
      <w:start w:val="15"/>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47C35E8"/>
    <w:multiLevelType w:val="multilevel"/>
    <w:tmpl w:val="693A69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4F42023"/>
    <w:multiLevelType w:val="multilevel"/>
    <w:tmpl w:val="1BDC38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3"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7D4D4539"/>
    <w:multiLevelType w:val="multilevel"/>
    <w:tmpl w:val="7D4D453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16cid:durableId="1425148080">
    <w:abstractNumId w:val="0"/>
  </w:num>
  <w:num w:numId="2" w16cid:durableId="1013919330">
    <w:abstractNumId w:val="7"/>
  </w:num>
  <w:num w:numId="3" w16cid:durableId="1610621155">
    <w:abstractNumId w:val="24"/>
  </w:num>
  <w:num w:numId="4" w16cid:durableId="1819572090">
    <w:abstractNumId w:val="19"/>
  </w:num>
  <w:num w:numId="5" w16cid:durableId="924458689">
    <w:abstractNumId w:val="25"/>
  </w:num>
  <w:num w:numId="6" w16cid:durableId="646470070">
    <w:abstractNumId w:val="18"/>
  </w:num>
  <w:num w:numId="7" w16cid:durableId="1489009946">
    <w:abstractNumId w:val="12"/>
  </w:num>
  <w:num w:numId="8" w16cid:durableId="1727099654">
    <w:abstractNumId w:val="11"/>
  </w:num>
  <w:num w:numId="9" w16cid:durableId="496654662">
    <w:abstractNumId w:val="14"/>
  </w:num>
  <w:num w:numId="10" w16cid:durableId="56704595">
    <w:abstractNumId w:val="20"/>
  </w:num>
  <w:num w:numId="11" w16cid:durableId="35740278">
    <w:abstractNumId w:val="6"/>
  </w:num>
  <w:num w:numId="12" w16cid:durableId="1559512693">
    <w:abstractNumId w:val="9"/>
  </w:num>
  <w:num w:numId="13" w16cid:durableId="2087342446">
    <w:abstractNumId w:val="8"/>
  </w:num>
  <w:num w:numId="14" w16cid:durableId="402677345">
    <w:abstractNumId w:val="22"/>
  </w:num>
  <w:num w:numId="15" w16cid:durableId="1287734692">
    <w:abstractNumId w:val="15"/>
  </w:num>
  <w:num w:numId="16" w16cid:durableId="385567802">
    <w:abstractNumId w:val="13"/>
  </w:num>
  <w:num w:numId="17" w16cid:durableId="1619873143">
    <w:abstractNumId w:val="1"/>
    <w:lvlOverride w:ilvl="0">
      <w:startOverride w:val="1"/>
    </w:lvlOverride>
  </w:num>
  <w:num w:numId="18" w16cid:durableId="1313752006">
    <w:abstractNumId w:val="2"/>
    <w:lvlOverride w:ilvl="0">
      <w:startOverride w:val="1"/>
    </w:lvlOverride>
  </w:num>
  <w:num w:numId="19" w16cid:durableId="1509296378">
    <w:abstractNumId w:val="2"/>
  </w:num>
  <w:num w:numId="20" w16cid:durableId="517429994">
    <w:abstractNumId w:val="2"/>
  </w:num>
  <w:num w:numId="21" w16cid:durableId="487207225">
    <w:abstractNumId w:val="2"/>
  </w:num>
  <w:num w:numId="22" w16cid:durableId="1384404582">
    <w:abstractNumId w:val="4"/>
    <w:lvlOverride w:ilvl="0">
      <w:startOverride w:val="1"/>
    </w:lvlOverride>
  </w:num>
  <w:num w:numId="23" w16cid:durableId="136919947">
    <w:abstractNumId w:val="4"/>
  </w:num>
  <w:num w:numId="24" w16cid:durableId="969893955">
    <w:abstractNumId w:val="4"/>
  </w:num>
  <w:num w:numId="25" w16cid:durableId="348946360">
    <w:abstractNumId w:val="4"/>
  </w:num>
  <w:num w:numId="26" w16cid:durableId="1905796325">
    <w:abstractNumId w:val="4"/>
  </w:num>
  <w:num w:numId="27" w16cid:durableId="1741633157">
    <w:abstractNumId w:val="4"/>
  </w:num>
  <w:num w:numId="28" w16cid:durableId="248539560">
    <w:abstractNumId w:val="4"/>
  </w:num>
  <w:num w:numId="29" w16cid:durableId="1253126528">
    <w:abstractNumId w:val="4"/>
  </w:num>
  <w:num w:numId="30" w16cid:durableId="1039935686">
    <w:abstractNumId w:val="17"/>
    <w:lvlOverride w:ilvl="0">
      <w:startOverride w:val="1"/>
    </w:lvlOverride>
  </w:num>
  <w:num w:numId="31" w16cid:durableId="869026981">
    <w:abstractNumId w:val="17"/>
  </w:num>
  <w:num w:numId="32" w16cid:durableId="1498617688">
    <w:abstractNumId w:val="17"/>
  </w:num>
  <w:num w:numId="33" w16cid:durableId="601189643">
    <w:abstractNumId w:val="17"/>
  </w:num>
  <w:num w:numId="34" w16cid:durableId="516506557">
    <w:abstractNumId w:val="17"/>
  </w:num>
  <w:num w:numId="35" w16cid:durableId="1222449449">
    <w:abstractNumId w:val="17"/>
  </w:num>
  <w:num w:numId="36" w16cid:durableId="1063332010">
    <w:abstractNumId w:val="17"/>
  </w:num>
  <w:num w:numId="37" w16cid:durableId="2119057885">
    <w:abstractNumId w:val="17"/>
  </w:num>
  <w:num w:numId="38" w16cid:durableId="227376630">
    <w:abstractNumId w:val="17"/>
  </w:num>
  <w:num w:numId="39" w16cid:durableId="1442606437">
    <w:abstractNumId w:val="17"/>
  </w:num>
  <w:num w:numId="40" w16cid:durableId="1189611370">
    <w:abstractNumId w:val="17"/>
  </w:num>
  <w:num w:numId="41" w16cid:durableId="1616014529">
    <w:abstractNumId w:val="23"/>
  </w:num>
  <w:num w:numId="42" w16cid:durableId="1419331654">
    <w:abstractNumId w:val="16"/>
  </w:num>
  <w:num w:numId="43" w16cid:durableId="2110346886">
    <w:abstractNumId w:val="21"/>
  </w:num>
  <w:num w:numId="44" w16cid:durableId="1458523045">
    <w:abstractNumId w:val="3"/>
  </w:num>
  <w:num w:numId="45" w16cid:durableId="1544176223">
    <w:abstractNumId w:val="10"/>
  </w:num>
  <w:num w:numId="46" w16cid:durableId="1121726872">
    <w:abstractNumId w:val="5"/>
  </w:num>
  <w:num w:numId="47" w16cid:durableId="16993107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4040945">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A8"/>
    <w:rsid w:val="00001C89"/>
    <w:rsid w:val="00066FA8"/>
    <w:rsid w:val="00085D7A"/>
    <w:rsid w:val="00120707"/>
    <w:rsid w:val="00131B5A"/>
    <w:rsid w:val="00213E49"/>
    <w:rsid w:val="00226DA3"/>
    <w:rsid w:val="00255851"/>
    <w:rsid w:val="00256FEB"/>
    <w:rsid w:val="00270956"/>
    <w:rsid w:val="003E691A"/>
    <w:rsid w:val="00414D38"/>
    <w:rsid w:val="00422B19"/>
    <w:rsid w:val="00443BC2"/>
    <w:rsid w:val="00475E69"/>
    <w:rsid w:val="0049020B"/>
    <w:rsid w:val="004D3A37"/>
    <w:rsid w:val="004F249A"/>
    <w:rsid w:val="00507667"/>
    <w:rsid w:val="00546D8F"/>
    <w:rsid w:val="005B5904"/>
    <w:rsid w:val="00600BCC"/>
    <w:rsid w:val="006804DF"/>
    <w:rsid w:val="006A2898"/>
    <w:rsid w:val="006D2ECE"/>
    <w:rsid w:val="006F25A5"/>
    <w:rsid w:val="00712305"/>
    <w:rsid w:val="00726C23"/>
    <w:rsid w:val="00804789"/>
    <w:rsid w:val="00927220"/>
    <w:rsid w:val="009C2F8C"/>
    <w:rsid w:val="009D3405"/>
    <w:rsid w:val="00A04929"/>
    <w:rsid w:val="00A24F83"/>
    <w:rsid w:val="00A411E7"/>
    <w:rsid w:val="00A435B6"/>
    <w:rsid w:val="00A540EC"/>
    <w:rsid w:val="00AA162F"/>
    <w:rsid w:val="00AF6578"/>
    <w:rsid w:val="00B00891"/>
    <w:rsid w:val="00B0366E"/>
    <w:rsid w:val="00B14EDB"/>
    <w:rsid w:val="00B15DDD"/>
    <w:rsid w:val="00B67B86"/>
    <w:rsid w:val="00BD7004"/>
    <w:rsid w:val="00BE1090"/>
    <w:rsid w:val="00BE262D"/>
    <w:rsid w:val="00C008CB"/>
    <w:rsid w:val="00C1680E"/>
    <w:rsid w:val="00CD4A9E"/>
    <w:rsid w:val="00CE505B"/>
    <w:rsid w:val="00D364C9"/>
    <w:rsid w:val="00D96022"/>
    <w:rsid w:val="00E61B3F"/>
    <w:rsid w:val="00EE268D"/>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uiPriority w:val="34"/>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uiPriority w:val="99"/>
    <w:qFormat/>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pietrzak@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tpm.pl" TargetMode="External"/><Relationship Id="rId2" Type="http://schemas.openxmlformats.org/officeDocument/2006/relationships/numbering" Target="numbering.xml"/><Relationship Id="rId16" Type="http://schemas.openxmlformats.org/officeDocument/2006/relationships/hyperlink" Target="mailto:;%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d.korner@kmptm.pl" TargetMode="External"/><Relationship Id="rId10" Type="http://schemas.openxmlformats.org/officeDocument/2006/relationships/hyperlink" Target="mailto:postepowania@kmpt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7BD9-2F6C-4BAF-900C-0F5D0D58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6306</Words>
  <Characters>37836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Patrycja Podleśny</cp:lastModifiedBy>
  <cp:revision>3</cp:revision>
  <cp:lastPrinted>2022-11-24T08:13:00Z</cp:lastPrinted>
  <dcterms:created xsi:type="dcterms:W3CDTF">2022-11-22T19:17:00Z</dcterms:created>
  <dcterms:modified xsi:type="dcterms:W3CDTF">2022-11-24T08:13:00Z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