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4B" w:rsidRPr="003116BD" w:rsidRDefault="000A384B" w:rsidP="000A384B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5112F82A" wp14:editId="5FC742DD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4B" w:rsidRPr="003116BD" w:rsidRDefault="000A384B" w:rsidP="000A384B">
      <w:pPr>
        <w:pStyle w:val="Tytu"/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0A384B" w:rsidRPr="003116BD" w:rsidRDefault="000A384B" w:rsidP="000A384B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0A384B" w:rsidRPr="003116BD" w:rsidRDefault="000A384B" w:rsidP="000A384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0A384B" w:rsidRPr="003116BD" w:rsidRDefault="000A384B" w:rsidP="000A384B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55/Z/19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>Zabrze, dn.</w:t>
      </w:r>
      <w:r>
        <w:rPr>
          <w:rFonts w:ascii="Arial" w:hAnsi="Arial" w:cs="Arial"/>
          <w:sz w:val="24"/>
          <w:szCs w:val="24"/>
        </w:rPr>
        <w:t xml:space="preserve"> 2</w:t>
      </w:r>
      <w:r w:rsidR="006924DD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.10.2019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0A384B" w:rsidRPr="003116BD" w:rsidRDefault="000A384B" w:rsidP="000A384B">
      <w:pPr>
        <w:jc w:val="center"/>
        <w:rPr>
          <w:rFonts w:ascii="Arial" w:hAnsi="Arial" w:cs="Arial"/>
          <w:sz w:val="32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sz w:val="32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0A384B" w:rsidRPr="003116BD" w:rsidRDefault="000A384B" w:rsidP="000A384B">
      <w:pPr>
        <w:jc w:val="center"/>
        <w:rPr>
          <w:rFonts w:ascii="Arial" w:hAnsi="Arial" w:cs="Arial"/>
          <w:sz w:val="28"/>
        </w:rPr>
      </w:pPr>
    </w:p>
    <w:p w:rsidR="000A384B" w:rsidRPr="003116BD" w:rsidRDefault="000A384B" w:rsidP="000A384B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0A384B" w:rsidRPr="003116BD" w:rsidRDefault="000A384B" w:rsidP="000A384B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pojemników na odpady medyczne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0A384B" w:rsidRPr="003116BD" w:rsidRDefault="000A384B" w:rsidP="000A384B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0A384B" w:rsidRPr="003116BD" w:rsidRDefault="000A384B" w:rsidP="000A384B">
      <w:pPr>
        <w:jc w:val="center"/>
        <w:rPr>
          <w:rFonts w:ascii="Arial" w:hAnsi="Arial" w:cs="Arial"/>
          <w:sz w:val="26"/>
          <w:szCs w:val="26"/>
        </w:rPr>
      </w:pPr>
    </w:p>
    <w:p w:rsidR="000A384B" w:rsidRPr="003116BD" w:rsidRDefault="000A384B" w:rsidP="000A384B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A384B" w:rsidRPr="003116BD" w:rsidRDefault="000A384B" w:rsidP="000A384B">
      <w:pPr>
        <w:jc w:val="both"/>
        <w:rPr>
          <w:rFonts w:ascii="Arial" w:hAnsi="Arial" w:cs="Arial"/>
          <w:sz w:val="40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0A384B" w:rsidRPr="003116BD" w:rsidRDefault="000A384B" w:rsidP="000A384B">
      <w:pPr>
        <w:jc w:val="both"/>
        <w:rPr>
          <w:rFonts w:ascii="Arial" w:hAnsi="Arial" w:cs="Arial"/>
          <w:b/>
          <w:sz w:val="28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b/>
          <w:sz w:val="28"/>
        </w:rPr>
      </w:pPr>
    </w:p>
    <w:p w:rsidR="000A384B" w:rsidRPr="003116BD" w:rsidRDefault="000A384B" w:rsidP="000A384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0A384B" w:rsidRPr="003116BD" w:rsidRDefault="000A384B" w:rsidP="000A384B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0A384B" w:rsidRPr="003116BD" w:rsidRDefault="000A384B" w:rsidP="000A384B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0A384B" w:rsidRPr="003116BD" w:rsidRDefault="000A384B" w:rsidP="000A384B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0A384B" w:rsidRPr="003116BD" w:rsidRDefault="000A384B" w:rsidP="000A384B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0A384B" w:rsidRPr="003116BD" w:rsidRDefault="000A384B" w:rsidP="000A384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0A384B" w:rsidRPr="003116BD" w:rsidRDefault="000A384B" w:rsidP="000A384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pojemników na odpady medyczne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do siwz</w:t>
      </w:r>
      <w:r>
        <w:rPr>
          <w:rFonts w:ascii="Arial" w:hAnsi="Arial" w:cs="Arial"/>
        </w:rPr>
        <w:t>.</w:t>
      </w:r>
    </w:p>
    <w:p w:rsidR="000A384B" w:rsidRPr="003116BD" w:rsidRDefault="000A384B" w:rsidP="000A384B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pojemniki na odpady medyczne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0A384B" w:rsidRPr="003116BD" w:rsidRDefault="000A384B" w:rsidP="000A384B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0A384B" w:rsidRPr="00E10507" w:rsidRDefault="000A384B" w:rsidP="000A384B">
      <w:pPr>
        <w:pStyle w:val="Akapitzlist"/>
        <w:ind w:left="567"/>
        <w:jc w:val="both"/>
        <w:rPr>
          <w:rFonts w:ascii="Arial" w:hAnsi="Arial" w:cs="Arial"/>
        </w:rPr>
      </w:pPr>
      <w:r w:rsidRPr="00E10507">
        <w:rPr>
          <w:rFonts w:ascii="Arial" w:hAnsi="Arial" w:cs="Arial"/>
          <w:color w:val="000000"/>
        </w:rPr>
        <w:t>33141123-8 Pojemniki na skalpele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>„Kursy umiejętności dla lekarzy i lekarzy rezydentów oparte o Evidence Based Medicine”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0A384B" w:rsidRPr="003116BD" w:rsidRDefault="000A384B" w:rsidP="000A384B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0A384B" w:rsidRPr="003116BD" w:rsidRDefault="000A384B" w:rsidP="000A384B">
      <w:pPr>
        <w:pStyle w:val="Default"/>
        <w:jc w:val="both"/>
        <w:rPr>
          <w:rFonts w:ascii="Arial" w:hAnsi="Arial" w:cs="Arial"/>
          <w:color w:val="auto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0A384B" w:rsidRPr="003116BD" w:rsidRDefault="000A384B" w:rsidP="000A384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0A384B" w:rsidRPr="003116BD" w:rsidRDefault="000A384B" w:rsidP="000A384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0A384B" w:rsidRPr="003116BD" w:rsidRDefault="000A384B" w:rsidP="000A384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0A384B" w:rsidRPr="003116BD" w:rsidRDefault="000A384B" w:rsidP="000A384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0A384B" w:rsidRPr="003116BD" w:rsidRDefault="000A384B" w:rsidP="000A384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0A384B" w:rsidRPr="003116BD" w:rsidRDefault="000A384B" w:rsidP="000A384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0A384B" w:rsidRPr="003116BD" w:rsidRDefault="000A384B" w:rsidP="000A384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0A384B" w:rsidRPr="003116BD" w:rsidRDefault="000A384B" w:rsidP="000A384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0A384B" w:rsidRPr="003116BD" w:rsidRDefault="000A384B" w:rsidP="000A384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0A384B" w:rsidRPr="003116BD" w:rsidRDefault="000A384B" w:rsidP="000A384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0A384B" w:rsidRPr="003116BD" w:rsidRDefault="000A384B" w:rsidP="000A384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0A384B" w:rsidRPr="003116BD" w:rsidRDefault="000A384B" w:rsidP="000A384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0A384B" w:rsidRPr="003116BD" w:rsidRDefault="000A384B" w:rsidP="000A384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0A384B" w:rsidRPr="003116BD" w:rsidRDefault="000A384B" w:rsidP="000A384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0A384B" w:rsidRPr="003116BD" w:rsidRDefault="000A384B" w:rsidP="000A384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0A384B" w:rsidRPr="003116BD" w:rsidRDefault="000A384B" w:rsidP="000A384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0A384B" w:rsidRPr="003116BD" w:rsidRDefault="000A384B" w:rsidP="000A384B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0A384B" w:rsidRPr="003116BD" w:rsidRDefault="000A384B" w:rsidP="000A384B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0A384B" w:rsidRPr="003116BD" w:rsidRDefault="000A384B" w:rsidP="000A384B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pojemników na odpady medyczne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55/Z/19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0A384B" w:rsidRPr="003116BD" w:rsidRDefault="000A384B" w:rsidP="000A384B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0A384B" w:rsidRPr="003116BD" w:rsidRDefault="000A384B" w:rsidP="000A384B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0A384B" w:rsidRPr="003116BD" w:rsidRDefault="000A384B" w:rsidP="000A384B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</w:p>
    <w:p w:rsidR="000A384B" w:rsidRPr="003116BD" w:rsidRDefault="000A384B" w:rsidP="000A384B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0A384B" w:rsidRPr="003116BD" w:rsidRDefault="000A384B" w:rsidP="000A384B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0A384B" w:rsidRPr="003116BD" w:rsidRDefault="000A384B" w:rsidP="000A384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0A384B" w:rsidRPr="003116BD" w:rsidRDefault="000A384B" w:rsidP="000A384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0A384B" w:rsidRPr="003116BD" w:rsidRDefault="000A384B" w:rsidP="000A384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0A384B" w:rsidRPr="003116BD" w:rsidRDefault="000A384B" w:rsidP="000A384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0A384B" w:rsidRPr="003116BD" w:rsidRDefault="000A384B" w:rsidP="000A384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0A384B" w:rsidRPr="003116BD" w:rsidRDefault="000A384B" w:rsidP="000A384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0A384B" w:rsidRPr="003116BD" w:rsidRDefault="000A384B" w:rsidP="000A384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0A384B" w:rsidRPr="003116BD" w:rsidRDefault="000A384B" w:rsidP="000A384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0A384B" w:rsidRPr="003116BD" w:rsidRDefault="000A384B" w:rsidP="000A384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0A384B" w:rsidRPr="003116BD" w:rsidRDefault="000A384B" w:rsidP="000A384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0A384B" w:rsidRPr="003116BD" w:rsidRDefault="000A384B" w:rsidP="000A384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0A384B" w:rsidRPr="003116BD" w:rsidRDefault="000A384B" w:rsidP="000A384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0A384B" w:rsidRPr="003116BD" w:rsidRDefault="000A384B" w:rsidP="000A384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0A384B" w:rsidRPr="003116BD" w:rsidRDefault="000A384B" w:rsidP="000A384B">
      <w:pPr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0A384B" w:rsidRPr="003116BD" w:rsidRDefault="000A384B" w:rsidP="000A384B">
      <w:pPr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0A384B" w:rsidRPr="003116BD" w:rsidRDefault="000A384B" w:rsidP="000A384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0A384B" w:rsidRPr="003116BD" w:rsidRDefault="000A384B" w:rsidP="000A384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0A384B" w:rsidRPr="003116BD" w:rsidRDefault="000A384B" w:rsidP="000A384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0A384B" w:rsidRPr="003116BD" w:rsidRDefault="000A384B" w:rsidP="000A384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0A384B" w:rsidRPr="003116BD" w:rsidRDefault="000A384B" w:rsidP="000A384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0A384B" w:rsidRPr="003116BD" w:rsidRDefault="000A384B" w:rsidP="000A384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0A384B" w:rsidRPr="003116BD" w:rsidRDefault="000A384B" w:rsidP="000A384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0A384B" w:rsidRPr="003116BD" w:rsidRDefault="000A384B" w:rsidP="000A384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0A384B" w:rsidRPr="003116BD" w:rsidRDefault="000A384B" w:rsidP="000A384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0A384B" w:rsidRPr="003116BD" w:rsidRDefault="000A384B" w:rsidP="000A384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0A384B" w:rsidRPr="003116BD" w:rsidRDefault="000A384B" w:rsidP="000A384B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0A384B" w:rsidRPr="003116BD" w:rsidRDefault="000A384B" w:rsidP="000A384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0A384B" w:rsidRPr="003116BD" w:rsidRDefault="000A384B" w:rsidP="000A384B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0A384B" w:rsidRPr="003116BD" w:rsidRDefault="000A384B" w:rsidP="000A384B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0A384B" w:rsidRPr="003116BD" w:rsidRDefault="000A384B" w:rsidP="000A384B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3116BD">
        <w:rPr>
          <w:rFonts w:ascii="Arial" w:hAnsi="Arial" w:cs="Arial"/>
        </w:rPr>
        <w:t xml:space="preserve">; </w:t>
      </w:r>
    </w:p>
    <w:bookmarkEnd w:id="1"/>
    <w:bookmarkEnd w:id="2"/>
    <w:p w:rsidR="000A384B" w:rsidRDefault="000A384B" w:rsidP="000A384B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3" w:name="_Hlk529998847"/>
      <w:r>
        <w:rPr>
          <w:rFonts w:ascii="Arial" w:hAnsi="Arial" w:cs="Arial"/>
        </w:rPr>
        <w:t>;</w:t>
      </w:r>
    </w:p>
    <w:bookmarkEnd w:id="3"/>
    <w:p w:rsidR="000A384B" w:rsidRPr="006B31B6" w:rsidRDefault="000A384B" w:rsidP="000A384B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0A384B" w:rsidRPr="003116BD" w:rsidRDefault="000A384B" w:rsidP="000A384B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0A384B" w:rsidRPr="003116BD" w:rsidRDefault="000A384B" w:rsidP="000A384B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0A384B" w:rsidRPr="003116BD" w:rsidRDefault="000A384B" w:rsidP="000A384B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0A384B" w:rsidRPr="003116BD" w:rsidRDefault="000A384B" w:rsidP="000A384B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0A384B" w:rsidRPr="003116BD" w:rsidRDefault="000A384B" w:rsidP="000A384B">
      <w:pPr>
        <w:pStyle w:val="Akapitzlist"/>
        <w:ind w:left="426"/>
        <w:jc w:val="both"/>
        <w:rPr>
          <w:rFonts w:ascii="Arial" w:hAnsi="Arial" w:cs="Arial"/>
        </w:rPr>
      </w:pPr>
    </w:p>
    <w:p w:rsidR="000A384B" w:rsidRPr="003116BD" w:rsidRDefault="000A384B" w:rsidP="000A384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0A384B" w:rsidRPr="003116BD" w:rsidRDefault="000A384B" w:rsidP="000A384B">
      <w:pPr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0A384B" w:rsidRPr="003116BD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0A384B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0A384B" w:rsidRPr="003116BD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0A384B" w:rsidRPr="003116BD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0A384B" w:rsidRPr="003116BD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0A384B" w:rsidRPr="003116BD" w:rsidRDefault="000A384B" w:rsidP="000A384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0A384B" w:rsidRPr="003116BD" w:rsidRDefault="000A384B" w:rsidP="000A384B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0A384B" w:rsidRPr="003116BD" w:rsidRDefault="000A384B" w:rsidP="000A384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0A384B" w:rsidRPr="003116BD" w:rsidRDefault="000A384B" w:rsidP="000A384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05.11.2019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0A384B" w:rsidRPr="003116BD" w:rsidRDefault="000A384B" w:rsidP="000A384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0A384B" w:rsidRPr="003116BD" w:rsidRDefault="000A384B" w:rsidP="000A384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0A384B" w:rsidRPr="003116BD" w:rsidRDefault="000A384B" w:rsidP="000A384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0A384B" w:rsidRPr="003116BD" w:rsidRDefault="000A384B" w:rsidP="000A384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0A384B" w:rsidRPr="003116BD" w:rsidRDefault="000A384B" w:rsidP="000A384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0A384B" w:rsidRPr="003116BD" w:rsidRDefault="000A384B" w:rsidP="000A384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0A384B" w:rsidRPr="003116BD" w:rsidRDefault="000A384B" w:rsidP="000A384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0A384B" w:rsidRPr="003116BD" w:rsidRDefault="000A384B" w:rsidP="000A384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0A384B" w:rsidRPr="003116BD" w:rsidRDefault="000A384B" w:rsidP="000A384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0A384B" w:rsidRPr="003116BD" w:rsidRDefault="000A384B" w:rsidP="000A384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0A384B" w:rsidRPr="003116BD" w:rsidRDefault="000A384B" w:rsidP="000A384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0A384B" w:rsidRPr="003116BD" w:rsidRDefault="000A384B" w:rsidP="000A384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0A384B" w:rsidRPr="003116BD" w:rsidRDefault="000A384B" w:rsidP="000A384B">
      <w:pPr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0A384B" w:rsidRPr="003116BD" w:rsidRDefault="000A384B" w:rsidP="000A384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0A384B" w:rsidRPr="003116BD" w:rsidRDefault="000A384B" w:rsidP="000A384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:rsidR="000A384B" w:rsidRPr="003116BD" w:rsidRDefault="000A384B" w:rsidP="000A384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0A384B" w:rsidRPr="003116BD" w:rsidRDefault="000A384B" w:rsidP="000A384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0A384B" w:rsidRPr="003116BD" w:rsidRDefault="000A384B" w:rsidP="000A384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0A384B" w:rsidRPr="003116BD" w:rsidRDefault="000A384B" w:rsidP="000A384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05.11.2019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0A384B" w:rsidRPr="003116BD" w:rsidRDefault="000A384B" w:rsidP="000A384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0A384B" w:rsidRPr="003116BD" w:rsidRDefault="000A384B" w:rsidP="000A384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0A384B" w:rsidRPr="003116BD" w:rsidRDefault="000A384B" w:rsidP="000A384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0A384B" w:rsidRPr="003116BD" w:rsidRDefault="000A384B" w:rsidP="000A384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0A384B" w:rsidRPr="003116BD" w:rsidRDefault="000A384B" w:rsidP="000A384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0A384B" w:rsidRPr="003116BD" w:rsidRDefault="000A384B" w:rsidP="000A384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0A384B" w:rsidRPr="003116BD" w:rsidRDefault="000A384B" w:rsidP="000A384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0A384B" w:rsidRPr="003116BD" w:rsidRDefault="000A384B" w:rsidP="000A384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0A384B" w:rsidRPr="003116BD" w:rsidRDefault="000A384B" w:rsidP="000A384B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0A384B" w:rsidRPr="003116BD" w:rsidRDefault="000A384B" w:rsidP="000A384B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0A384B" w:rsidRPr="003116BD" w:rsidRDefault="000A384B" w:rsidP="000A384B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0A384B" w:rsidRPr="003116BD" w:rsidRDefault="000A384B" w:rsidP="000A384B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0A384B" w:rsidRPr="003116BD" w:rsidRDefault="000A384B" w:rsidP="000A384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0A384B" w:rsidRPr="003116BD" w:rsidRDefault="000A384B" w:rsidP="000A384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0A384B" w:rsidRPr="003116BD" w:rsidRDefault="000A384B" w:rsidP="000A384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0A384B" w:rsidRPr="003116BD" w:rsidRDefault="000A384B" w:rsidP="000A384B">
      <w:pPr>
        <w:rPr>
          <w:rFonts w:ascii="Arial" w:hAnsi="Arial" w:cs="Arial"/>
        </w:rPr>
      </w:pPr>
    </w:p>
    <w:p w:rsidR="000A384B" w:rsidRPr="003116BD" w:rsidRDefault="000A384B" w:rsidP="000A384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0A384B" w:rsidRPr="003116BD" w:rsidRDefault="000A384B" w:rsidP="000A384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0A384B" w:rsidRPr="003116BD" w:rsidRDefault="000A384B" w:rsidP="000A384B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0A384B" w:rsidRPr="003116BD" w:rsidRDefault="000A384B" w:rsidP="000A384B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0A384B" w:rsidRPr="003116BD" w:rsidRDefault="000A384B" w:rsidP="000A384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0A384B" w:rsidRPr="003116BD" w:rsidRDefault="000A384B" w:rsidP="000A384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0A384B" w:rsidRPr="003116BD" w:rsidRDefault="000A384B" w:rsidP="000A384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0A384B" w:rsidRPr="003116BD" w:rsidRDefault="000A384B" w:rsidP="000A384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0A384B" w:rsidRPr="003116BD" w:rsidRDefault="000A384B" w:rsidP="000A384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0A384B" w:rsidRPr="003116BD" w:rsidRDefault="000A384B" w:rsidP="000A384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0A384B" w:rsidRPr="003116BD" w:rsidRDefault="000A384B" w:rsidP="000A384B">
      <w:pPr>
        <w:autoSpaceDE w:val="0"/>
        <w:autoSpaceDN w:val="0"/>
        <w:adjustRightInd w:val="0"/>
        <w:rPr>
          <w:rFonts w:ascii="Arial" w:hAnsi="Arial" w:cs="Arial"/>
        </w:rPr>
      </w:pPr>
    </w:p>
    <w:p w:rsidR="000A384B" w:rsidRPr="003116BD" w:rsidRDefault="000A384B" w:rsidP="000A384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0A384B" w:rsidRPr="003116BD" w:rsidRDefault="000A384B" w:rsidP="000A384B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0A384B" w:rsidRPr="003116BD" w:rsidRDefault="000A384B" w:rsidP="000A384B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0A384B" w:rsidRPr="003116BD" w:rsidRDefault="000A384B" w:rsidP="000A384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0A384B" w:rsidRPr="003116BD" w:rsidRDefault="000A384B" w:rsidP="000A384B">
      <w:pPr>
        <w:jc w:val="center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0A384B" w:rsidRPr="003116BD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1</w:t>
      </w:r>
    </w:p>
    <w:p w:rsidR="000A384B" w:rsidRPr="003116BD" w:rsidRDefault="000A384B" w:rsidP="000A384B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0A384B" w:rsidRPr="003116BD" w:rsidRDefault="000A384B" w:rsidP="000A384B">
      <w:pPr>
        <w:jc w:val="both"/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0A384B" w:rsidRPr="003116BD" w:rsidRDefault="000A384B" w:rsidP="000A384B">
      <w:pPr>
        <w:jc w:val="both"/>
        <w:rPr>
          <w:rFonts w:ascii="Arial" w:hAnsi="Arial" w:cs="Arial"/>
          <w:b/>
          <w:sz w:val="28"/>
          <w:szCs w:val="28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0A384B" w:rsidRPr="003116BD" w:rsidRDefault="000A384B" w:rsidP="000A384B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pojemników na odpady medyczne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55/Z/19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>„Kursy umiejętności dla lekarzy i lekarzy rezydentów oparte o Evidence Based Medicine”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0A384B" w:rsidRPr="003116BD" w:rsidRDefault="000A384B" w:rsidP="000A38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A384B" w:rsidRPr="003116BD" w:rsidRDefault="000A384B" w:rsidP="000A38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0A384B" w:rsidRPr="003116BD" w:rsidRDefault="000A384B" w:rsidP="000A38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A384B" w:rsidRPr="003116BD" w:rsidRDefault="000A384B" w:rsidP="000A38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0A384B" w:rsidRPr="003116BD" w:rsidRDefault="000A384B" w:rsidP="000A38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0A384B" w:rsidRPr="003116BD" w:rsidRDefault="000A384B" w:rsidP="000A384B">
      <w:pPr>
        <w:jc w:val="both"/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0A384B" w:rsidRPr="003116BD" w:rsidRDefault="000A384B" w:rsidP="000A384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0A384B" w:rsidRPr="003116BD" w:rsidRDefault="000A384B" w:rsidP="000A384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0A384B" w:rsidRDefault="000A384B" w:rsidP="000A384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0A384B" w:rsidRDefault="000A384B" w:rsidP="000A384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Oświadczam, że dysponuję </w:t>
      </w:r>
      <w:r>
        <w:rPr>
          <w:rFonts w:ascii="Arial" w:hAnsi="Arial" w:cs="Arial"/>
          <w:sz w:val="24"/>
          <w:szCs w:val="24"/>
        </w:rPr>
        <w:t xml:space="preserve">atestem Państwowego Zakładu Higieny na </w:t>
      </w:r>
      <w:r w:rsidRPr="003116BD">
        <w:rPr>
          <w:rFonts w:ascii="Arial" w:hAnsi="Arial" w:cs="Arial"/>
          <w:sz w:val="24"/>
          <w:szCs w:val="24"/>
        </w:rPr>
        <w:t xml:space="preserve"> oferowany przedmiot zamówienia i zobowiązuję się do ich dostarczenia na każde wezwanie Zamawiającego, w terminie przez niego wskazanym.</w:t>
      </w:r>
    </w:p>
    <w:p w:rsidR="000A384B" w:rsidRPr="003116BD" w:rsidRDefault="000A384B" w:rsidP="000A384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0A384B" w:rsidRPr="003116BD" w:rsidRDefault="000A384B" w:rsidP="000A384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0A384B" w:rsidRPr="003116BD" w:rsidRDefault="000A384B" w:rsidP="000A384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0A384B" w:rsidRPr="003116BD" w:rsidRDefault="000A384B" w:rsidP="000A384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0A384B" w:rsidRPr="003116BD" w:rsidRDefault="000A384B" w:rsidP="000A384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0A384B" w:rsidRPr="003116BD" w:rsidRDefault="000A384B" w:rsidP="000A384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0A384B" w:rsidRPr="003116BD" w:rsidRDefault="000A384B" w:rsidP="000A384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0A384B" w:rsidRPr="003116BD" w:rsidRDefault="000A384B" w:rsidP="000A384B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0A384B" w:rsidRPr="003116BD" w:rsidRDefault="000A384B" w:rsidP="000A384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0A384B" w:rsidRPr="003116BD" w:rsidRDefault="000A384B" w:rsidP="000A384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0A384B" w:rsidRPr="003116BD" w:rsidRDefault="000A384B" w:rsidP="000A384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0A384B" w:rsidRPr="003116BD" w:rsidRDefault="000A384B" w:rsidP="000A384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0A384B" w:rsidRPr="003116BD" w:rsidRDefault="000A384B" w:rsidP="000A384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0A384B" w:rsidRPr="003116BD" w:rsidRDefault="000A384B" w:rsidP="000A384B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0A384B" w:rsidRPr="003116BD" w:rsidRDefault="000A384B" w:rsidP="000A384B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0A384B" w:rsidRPr="003116BD" w:rsidRDefault="000A384B" w:rsidP="000A384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0A384B" w:rsidRPr="003116BD" w:rsidRDefault="000A384B" w:rsidP="000A384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384B" w:rsidRPr="003116BD" w:rsidRDefault="000A384B" w:rsidP="000A384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0A384B" w:rsidRPr="003116BD" w:rsidRDefault="000A384B" w:rsidP="000A384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0A384B" w:rsidRPr="003116BD" w:rsidRDefault="000A384B" w:rsidP="000A384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0A384B" w:rsidRPr="003116BD" w:rsidRDefault="000A384B" w:rsidP="000A384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0A384B" w:rsidRPr="003116BD" w:rsidRDefault="000A384B" w:rsidP="000A384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0A384B" w:rsidRPr="003116BD" w:rsidRDefault="000A384B" w:rsidP="000A384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0A384B" w:rsidRPr="003116BD" w:rsidRDefault="000A384B" w:rsidP="000A384B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0A384B" w:rsidRPr="003116BD" w:rsidRDefault="000A384B" w:rsidP="000A384B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  <w:sz w:val="28"/>
          <w:szCs w:val="28"/>
        </w:rPr>
      </w:pPr>
    </w:p>
    <w:p w:rsidR="000A384B" w:rsidRPr="003116BD" w:rsidRDefault="000A384B" w:rsidP="000A384B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A384B" w:rsidRPr="003116BD" w:rsidRDefault="000A384B" w:rsidP="000A384B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0A384B" w:rsidRPr="003116BD" w:rsidRDefault="000A384B" w:rsidP="000A384B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0A384B" w:rsidRPr="003116BD" w:rsidRDefault="000A384B" w:rsidP="000A384B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0A384B" w:rsidRPr="003116BD" w:rsidRDefault="000A384B" w:rsidP="000A384B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384B" w:rsidRPr="003116BD" w:rsidRDefault="000A384B" w:rsidP="000A384B">
      <w:pPr>
        <w:pStyle w:val="Tekstprzypisudolnego"/>
      </w:pPr>
    </w:p>
    <w:p w:rsidR="000A384B" w:rsidRPr="003116BD" w:rsidRDefault="000A384B" w:rsidP="000A384B">
      <w:pPr>
        <w:jc w:val="right"/>
        <w:rPr>
          <w:rFonts w:ascii="Arial" w:hAnsi="Arial" w:cs="Arial"/>
        </w:rPr>
      </w:pPr>
    </w:p>
    <w:p w:rsidR="000A384B" w:rsidRPr="003116BD" w:rsidRDefault="000A384B" w:rsidP="000A384B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7A5D0FCB" wp14:editId="5F33D415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4B" w:rsidRPr="003116BD" w:rsidRDefault="000A384B" w:rsidP="000A384B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0A384B" w:rsidRPr="003116BD" w:rsidRDefault="000A384B" w:rsidP="000A384B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0A384B" w:rsidRPr="003116BD" w:rsidRDefault="000A384B" w:rsidP="000A384B">
      <w:pPr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9</w:t>
      </w:r>
    </w:p>
    <w:p w:rsidR="000A384B" w:rsidRPr="003116BD" w:rsidRDefault="000A384B" w:rsidP="000A384B">
      <w:pPr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0A384B" w:rsidRPr="003116BD" w:rsidRDefault="000A384B" w:rsidP="000A384B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0A384B" w:rsidRPr="003116BD" w:rsidRDefault="000A384B" w:rsidP="000A384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0A384B" w:rsidRPr="003116BD" w:rsidRDefault="000A384B" w:rsidP="000A384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0A384B" w:rsidRPr="003116BD" w:rsidRDefault="000A384B" w:rsidP="000A384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0A384B" w:rsidRPr="003116BD" w:rsidRDefault="000A384B" w:rsidP="000A384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0A384B" w:rsidRPr="003116BD" w:rsidRDefault="000A384B" w:rsidP="000A384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0A384B" w:rsidRPr="003116BD" w:rsidRDefault="000A384B" w:rsidP="000A384B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0A384B" w:rsidRPr="003116BD" w:rsidRDefault="000A384B" w:rsidP="000A384B">
      <w:pPr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A384B" w:rsidRPr="0061393B" w:rsidRDefault="000A384B" w:rsidP="000A384B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pojemników na odpady medyczne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55/Z/19</w:t>
      </w:r>
      <w:r w:rsidRPr="0061393B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0A384B" w:rsidRPr="003116BD" w:rsidRDefault="000A384B" w:rsidP="000A384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0A384B" w:rsidRPr="003116BD" w:rsidRDefault="000A384B" w:rsidP="000A384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0A384B" w:rsidRPr="003116BD" w:rsidRDefault="000A384B" w:rsidP="000A384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0A384B" w:rsidRPr="003116BD" w:rsidRDefault="000A384B" w:rsidP="000A384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0A384B" w:rsidRPr="003116BD" w:rsidRDefault="000A384B" w:rsidP="000A384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0A384B" w:rsidRPr="003116BD" w:rsidRDefault="000A384B" w:rsidP="000A384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0A384B" w:rsidRPr="003116BD" w:rsidRDefault="000A384B" w:rsidP="000A384B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0A384B" w:rsidRPr="003116BD" w:rsidRDefault="000A384B" w:rsidP="000A384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0A384B" w:rsidRPr="003116BD" w:rsidRDefault="000A384B" w:rsidP="000A384B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0A384B" w:rsidRPr="003116BD" w:rsidRDefault="000A384B" w:rsidP="000A384B">
      <w:pPr>
        <w:pStyle w:val="Akapitzlist"/>
        <w:jc w:val="both"/>
        <w:rPr>
          <w:rFonts w:ascii="Arial" w:hAnsi="Arial" w:cs="Arial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A384B" w:rsidRDefault="000A384B" w:rsidP="000A384B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 (PZH).</w:t>
      </w:r>
    </w:p>
    <w:p w:rsidR="000A384B" w:rsidRDefault="000A384B" w:rsidP="000A384B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:rsidR="000A384B" w:rsidRDefault="000A384B" w:rsidP="000A384B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Każdorazowo dostawa nastąpi w terminie 7 dni od złożenia zamówienia telefonicznie, mailem lub pisemnie. </w:t>
      </w:r>
    </w:p>
    <w:p w:rsidR="000A384B" w:rsidRDefault="000A384B" w:rsidP="000A384B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0A384B" w:rsidRDefault="000A384B" w:rsidP="000A384B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0A384B" w:rsidRDefault="000A384B" w:rsidP="000A384B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0A384B" w:rsidRDefault="000A384B" w:rsidP="000A384B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nazwę i adres producenta.</w:t>
      </w:r>
    </w:p>
    <w:p w:rsidR="000A384B" w:rsidRDefault="000A384B" w:rsidP="000A384B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0A384B" w:rsidRPr="00FB51DE" w:rsidRDefault="000A384B" w:rsidP="000A384B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 w:rsidRPr="00FB51DE">
        <w:rPr>
          <w:rFonts w:ascii="Arial" w:eastAsia="Calibri" w:hAnsi="Arial" w:cs="Arial"/>
          <w:lang w:eastAsia="en-US"/>
        </w:rPr>
        <w:t>Wykonawca nie może odmówić realizacji zamówienia ze względu na niską jednostkową wartość złożonego zamówienia.</w:t>
      </w:r>
    </w:p>
    <w:p w:rsidR="000A384B" w:rsidRDefault="000A384B" w:rsidP="000A384B">
      <w:pPr>
        <w:pStyle w:val="Akapitzlist"/>
        <w:ind w:left="426"/>
        <w:jc w:val="both"/>
        <w:rPr>
          <w:rFonts w:ascii="Arial" w:hAnsi="Arial" w:cs="Arial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0A384B" w:rsidRPr="003116BD" w:rsidRDefault="000A384B" w:rsidP="000A384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4925B1" w:rsidRPr="00A94A21" w:rsidRDefault="004925B1" w:rsidP="004925B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4925B1" w:rsidRPr="00A94A21" w:rsidRDefault="004925B1" w:rsidP="004925B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:rsidR="004925B1" w:rsidRPr="00A94A21" w:rsidRDefault="004925B1" w:rsidP="004925B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A94A21">
        <w:rPr>
          <w:rFonts w:ascii="Arial" w:hAnsi="Arial" w:cs="Arial"/>
        </w:rPr>
        <w:t xml:space="preserve"> rachunku bankowego Zamawiającego.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0A384B" w:rsidRPr="003116BD" w:rsidRDefault="000A384B" w:rsidP="000A384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0A384B" w:rsidRDefault="000A384B" w:rsidP="000A384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0A384B" w:rsidRPr="003116BD" w:rsidRDefault="000A384B" w:rsidP="000A38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Strony mają prawo dochodzenia odszkodowania przewyższającego zastrzeżone kary umowne. </w:t>
      </w:r>
    </w:p>
    <w:p w:rsidR="000A384B" w:rsidRPr="003116BD" w:rsidRDefault="000A384B" w:rsidP="000A384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0A384B" w:rsidRPr="003116BD" w:rsidRDefault="000A384B" w:rsidP="000A384B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0A384B" w:rsidRPr="003116BD" w:rsidRDefault="000A384B" w:rsidP="000A384B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0A384B" w:rsidRPr="003116BD" w:rsidRDefault="000A384B" w:rsidP="000A384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A384B" w:rsidRPr="003116BD" w:rsidRDefault="000A384B" w:rsidP="000A384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0A384B" w:rsidRPr="003116BD" w:rsidRDefault="000A384B" w:rsidP="000A384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0A384B" w:rsidRPr="003116BD" w:rsidRDefault="000A384B" w:rsidP="000A384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0A384B" w:rsidRPr="003116BD" w:rsidRDefault="000A384B" w:rsidP="000A384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0A384B" w:rsidRPr="003116BD" w:rsidRDefault="000A384B" w:rsidP="000A38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</w:t>
      </w:r>
      <w:r w:rsidR="00C7555D">
        <w:rPr>
          <w:rFonts w:ascii="Arial" w:hAnsi="Arial" w:cs="Arial"/>
        </w:rPr>
        <w:t xml:space="preserve"> pod rygorem nieważności.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0A384B" w:rsidRPr="003116BD" w:rsidRDefault="000A384B" w:rsidP="000A384B">
      <w:pPr>
        <w:jc w:val="center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0A384B" w:rsidRPr="003116BD" w:rsidRDefault="000A384B" w:rsidP="000A384B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0A384B" w:rsidRPr="003116BD" w:rsidRDefault="000A384B" w:rsidP="000A384B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0A384B" w:rsidRPr="003116BD" w:rsidRDefault="000A384B" w:rsidP="000A384B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0A384B" w:rsidRPr="00192BB4" w:rsidRDefault="000A384B" w:rsidP="000A384B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 xml:space="preserve">Zamawiający zastrzega możliwość odstąpienia od umowy do końca okresu jej obowiązywania w przypadku wstrzymania dofinansowania projektu przez Ministerstwo Zdrowia lub zaistnienia innych zdarzeń, związanych z realizacją </w:t>
      </w:r>
      <w:r w:rsidRPr="00192BB4">
        <w:rPr>
          <w:rFonts w:ascii="Arial" w:hAnsi="Arial" w:cs="Arial"/>
          <w:color w:val="000000"/>
        </w:rPr>
        <w:lastRenderedPageBreak/>
        <w:t>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0A384B" w:rsidRPr="003116BD" w:rsidRDefault="000A384B" w:rsidP="000A384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0A384B" w:rsidRPr="003116BD" w:rsidRDefault="000A384B" w:rsidP="000A384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0A384B" w:rsidRPr="003116BD" w:rsidRDefault="000A384B" w:rsidP="000A384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0A384B" w:rsidRPr="003116BD" w:rsidRDefault="000A384B" w:rsidP="000A3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Pr="003116BD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A384B" w:rsidRDefault="000A384B" w:rsidP="000A384B">
      <w:r>
        <w:lastRenderedPageBreak/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0A384B" w:rsidRDefault="000A384B" w:rsidP="000A384B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0A384B" w:rsidTr="00C7555D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0A384B" w:rsidTr="00C7555D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84B" w:rsidRPr="00A85F7C" w:rsidRDefault="000A384B" w:rsidP="00C755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>Pojemnik na odpady medyczny czerwony 2 L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Wykonany z tworzywa sztucznego - polipropylen 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>Pojemnik nieprzepuszczalny, odporny na przekłucia, posiadający specjalne wycięcia w pokrywie umożliwiającej bezpieczne oddzielenie igły od strzykawki.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Posiadający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atest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 xml:space="preserve"> PZH.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Pr="00FB51DE" w:rsidRDefault="000A384B" w:rsidP="00C7555D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A384B" w:rsidTr="00C7555D">
        <w:trPr>
          <w:trHeight w:val="62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84B" w:rsidRPr="00A85F7C" w:rsidRDefault="000A384B" w:rsidP="00C755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>Pojemnik na odpady medyczny czerwony 5 L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Wykonany z tworzywa sztucznego - polipropylen 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>Pojemnik nieprzepuszczalny, odporny na przekłucia, posiadający specjalne wycięcia w pokrywie umożliwiającej bezpieczne oddzielenie igły od strzykawki.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Posiadający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atest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 xml:space="preserve"> PZH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Pr="00FB51DE" w:rsidRDefault="000A384B" w:rsidP="00C7555D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A384B" w:rsidTr="00C7555D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B" w:rsidRDefault="000A384B" w:rsidP="00C7555D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B" w:rsidRDefault="000A384B" w:rsidP="00C7555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0A384B" w:rsidRDefault="000A384B" w:rsidP="000A384B">
      <w:pPr>
        <w:rPr>
          <w:rFonts w:asciiTheme="minorHAnsi" w:hAnsiTheme="minorHAnsi" w:cstheme="minorBidi"/>
        </w:rPr>
      </w:pPr>
    </w:p>
    <w:p w:rsidR="000A384B" w:rsidRDefault="000A384B" w:rsidP="000A384B"/>
    <w:p w:rsidR="000A384B" w:rsidRDefault="000A384B" w:rsidP="000A384B"/>
    <w:p w:rsidR="000A384B" w:rsidRDefault="000A384B" w:rsidP="000A384B"/>
    <w:p w:rsidR="000A384B" w:rsidRDefault="000A384B" w:rsidP="000A384B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0A384B" w:rsidRDefault="000A384B" w:rsidP="000A384B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0A384B" w:rsidRDefault="000A384B" w:rsidP="000A384B">
      <w:pPr>
        <w:rPr>
          <w:rFonts w:asciiTheme="minorHAnsi" w:hAnsiTheme="minorHAnsi" w:cstheme="minorBidi"/>
        </w:rPr>
      </w:pPr>
    </w:p>
    <w:p w:rsidR="000A384B" w:rsidRDefault="000A384B" w:rsidP="000A384B">
      <w:pPr>
        <w:rPr>
          <w:rFonts w:asciiTheme="minorHAnsi" w:hAnsiTheme="minorHAnsi" w:cstheme="minorBidi"/>
        </w:rPr>
      </w:pPr>
    </w:p>
    <w:p w:rsidR="000A384B" w:rsidRDefault="000A384B" w:rsidP="000A384B"/>
    <w:p w:rsidR="000A384B" w:rsidRDefault="000A384B" w:rsidP="000A384B"/>
    <w:p w:rsidR="000A384B" w:rsidRDefault="000A384B" w:rsidP="000A384B"/>
    <w:p w:rsidR="000A384B" w:rsidRDefault="000A384B" w:rsidP="000A384B"/>
    <w:p w:rsidR="000A384B" w:rsidRDefault="000A384B" w:rsidP="000A384B"/>
    <w:p w:rsidR="000A384B" w:rsidRDefault="000A384B" w:rsidP="000A384B"/>
    <w:p w:rsidR="00611435" w:rsidRDefault="00611435"/>
    <w:sectPr w:rsidR="00611435" w:rsidSect="00C7555D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3C" w:rsidRDefault="00132C3C" w:rsidP="000A384B">
      <w:r>
        <w:separator/>
      </w:r>
    </w:p>
  </w:endnote>
  <w:endnote w:type="continuationSeparator" w:id="0">
    <w:p w:rsidR="00132C3C" w:rsidRDefault="00132C3C" w:rsidP="000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3C" w:rsidRDefault="00132C3C" w:rsidP="000A384B">
      <w:r>
        <w:separator/>
      </w:r>
    </w:p>
  </w:footnote>
  <w:footnote w:type="continuationSeparator" w:id="0">
    <w:p w:rsidR="00132C3C" w:rsidRDefault="00132C3C" w:rsidP="000A384B">
      <w:r>
        <w:continuationSeparator/>
      </w:r>
    </w:p>
  </w:footnote>
  <w:footnote w:id="1">
    <w:p w:rsidR="00C7555D" w:rsidRDefault="00C7555D" w:rsidP="000A384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C7555D" w:rsidRDefault="00C7555D" w:rsidP="000A384B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C7555D" w:rsidRDefault="00C7555D" w:rsidP="000A384B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C7555D" w:rsidRDefault="00C7555D" w:rsidP="000A384B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C7555D" w:rsidRDefault="00C7555D" w:rsidP="000A384B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C7555D" w:rsidRDefault="00C7555D" w:rsidP="000A38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4B"/>
    <w:rsid w:val="000A384B"/>
    <w:rsid w:val="00132C3C"/>
    <w:rsid w:val="004925B1"/>
    <w:rsid w:val="005A08DC"/>
    <w:rsid w:val="00611435"/>
    <w:rsid w:val="006924DD"/>
    <w:rsid w:val="00951B81"/>
    <w:rsid w:val="00C7555D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A161"/>
  <w15:chartTrackingRefBased/>
  <w15:docId w15:val="{10F1B73B-9681-46E7-9826-884E96F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8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8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8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384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384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84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384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384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384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38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384B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8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A3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A384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A384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84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8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38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3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A384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A384B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0A384B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A3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A384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A384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A384B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84B"/>
    <w:rPr>
      <w:vertAlign w:val="superscript"/>
    </w:rPr>
  </w:style>
  <w:style w:type="character" w:customStyle="1" w:styleId="FontStyle33">
    <w:name w:val="Font Style33"/>
    <w:rsid w:val="000A384B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16</Pages>
  <Words>4364</Words>
  <Characters>26186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2019-10-22T20:45:00Z</dcterms:created>
  <dcterms:modified xsi:type="dcterms:W3CDTF">2019-10-24T19:29:00Z</dcterms:modified>
</cp:coreProperties>
</file>