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6CAF" w14:textId="77777777" w:rsidR="00A8730E" w:rsidRPr="00CB76B5" w:rsidRDefault="00A8730E" w:rsidP="00A8730E">
      <w:pPr>
        <w:tabs>
          <w:tab w:val="center" w:pos="4536"/>
          <w:tab w:val="right" w:pos="9072"/>
        </w:tabs>
        <w:spacing w:after="0"/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pict w14:anchorId="7B872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39243BA2" w14:textId="77777777" w:rsidR="00A8730E" w:rsidRDefault="00A8730E" w:rsidP="00A8730E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E108952" w14:textId="77777777" w:rsidR="00A8730E" w:rsidRDefault="00A8730E" w:rsidP="00A8730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1B70F5F8" w14:textId="77777777" w:rsidR="00A8730E" w:rsidRDefault="00A8730E" w:rsidP="00A8730E">
      <w:pPr>
        <w:pBdr>
          <w:bottom w:val="single" w:sz="6" w:space="4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798E324" w14:textId="51F261F0" w:rsidR="00A8730E" w:rsidRDefault="00A8730E" w:rsidP="00A8730E">
      <w:pPr>
        <w:spacing w:after="0"/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24/Z/20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20.11.2020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1F4EB0D3" w14:textId="77777777" w:rsidR="00A8730E" w:rsidRDefault="00A8730E" w:rsidP="00A8730E">
      <w:pPr>
        <w:spacing w:after="0"/>
        <w:jc w:val="center"/>
        <w:rPr>
          <w:rFonts w:ascii="Arial" w:hAnsi="Arial" w:cs="Arial"/>
          <w:sz w:val="32"/>
        </w:rPr>
      </w:pPr>
    </w:p>
    <w:p w14:paraId="28E252D7" w14:textId="77777777" w:rsidR="00A8730E" w:rsidRDefault="00A8730E" w:rsidP="00A8730E">
      <w:pPr>
        <w:spacing w:after="0"/>
        <w:jc w:val="both"/>
        <w:rPr>
          <w:rFonts w:ascii="Arial" w:hAnsi="Arial" w:cs="Arial"/>
          <w:sz w:val="32"/>
        </w:rPr>
      </w:pPr>
    </w:p>
    <w:p w14:paraId="0D90C0D3" w14:textId="77777777" w:rsidR="00A8730E" w:rsidRDefault="00A8730E" w:rsidP="00A8730E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05421368" w14:textId="77777777" w:rsidR="00A8730E" w:rsidRDefault="00A8730E" w:rsidP="00A8730E">
      <w:pPr>
        <w:spacing w:after="0"/>
        <w:jc w:val="center"/>
        <w:rPr>
          <w:rFonts w:ascii="Arial" w:hAnsi="Arial" w:cs="Arial"/>
          <w:sz w:val="28"/>
        </w:rPr>
      </w:pPr>
    </w:p>
    <w:p w14:paraId="52EF2B76" w14:textId="77777777" w:rsidR="00A8730E" w:rsidRDefault="00A8730E" w:rsidP="00A8730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C632DED" w14:textId="77777777" w:rsidR="00A8730E" w:rsidRDefault="00A8730E" w:rsidP="00A8730E">
      <w:pPr>
        <w:spacing w:after="0"/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43E5B1B1" w14:textId="77777777" w:rsidR="00A8730E" w:rsidRDefault="00A8730E" w:rsidP="00A8730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DDEAFE9" w14:textId="77777777" w:rsidR="00A8730E" w:rsidRDefault="00A8730E" w:rsidP="00A8730E">
      <w:pPr>
        <w:spacing w:after="0"/>
        <w:jc w:val="center"/>
        <w:rPr>
          <w:bCs/>
          <w:i/>
          <w:sz w:val="26"/>
          <w:szCs w:val="26"/>
        </w:rPr>
      </w:pPr>
    </w:p>
    <w:p w14:paraId="430F6AF7" w14:textId="77777777" w:rsidR="00A8730E" w:rsidRPr="00576188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</w:t>
      </w:r>
      <w:r>
        <w:rPr>
          <w:rFonts w:ascii="Arial" w:hAnsi="Arial" w:cs="Arial"/>
          <w:b/>
          <w:sz w:val="24"/>
          <w:szCs w:val="24"/>
        </w:rPr>
        <w:t>teligentny</w:t>
      </w:r>
      <w:r w:rsidRPr="00576188">
        <w:rPr>
          <w:rFonts w:ascii="Arial" w:hAnsi="Arial" w:cs="Arial"/>
          <w:b/>
          <w:sz w:val="24"/>
          <w:szCs w:val="24"/>
        </w:rPr>
        <w:t xml:space="preserve"> Rozwój na lata 2014-2020 z działania 4.1.2 Regionalne Agendy Naukowo-Badawcze</w:t>
      </w:r>
    </w:p>
    <w:p w14:paraId="41876018" w14:textId="77777777" w:rsidR="00A8730E" w:rsidRDefault="00A8730E" w:rsidP="00A8730E">
      <w:pPr>
        <w:spacing w:after="0"/>
        <w:jc w:val="both"/>
        <w:rPr>
          <w:rFonts w:ascii="Arial" w:hAnsi="Arial" w:cs="Arial"/>
          <w:sz w:val="40"/>
        </w:rPr>
      </w:pPr>
    </w:p>
    <w:p w14:paraId="017E54CF" w14:textId="77777777" w:rsidR="00A8730E" w:rsidRDefault="00A8730E" w:rsidP="00A8730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treści:</w:t>
      </w:r>
    </w:p>
    <w:p w14:paraId="668845BD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4E85AE0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30F301F1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59E47B9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543287DB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3192BBF2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540EF28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0723ACDF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7EABAA98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1ABC8348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4D051096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565A2382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5B1103F9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36D247D1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3C19E708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8"/>
        </w:rPr>
      </w:pPr>
    </w:p>
    <w:p w14:paraId="48C0EA08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8"/>
        </w:rPr>
      </w:pPr>
    </w:p>
    <w:p w14:paraId="2BDF23BA" w14:textId="77777777" w:rsidR="00A8730E" w:rsidRDefault="00A8730E" w:rsidP="00A8730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2A6A62D9" w14:textId="77777777" w:rsidR="00A8730E" w:rsidRDefault="00A8730E" w:rsidP="00A8730E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4E5EF539" w14:textId="77777777" w:rsidR="00A8730E" w:rsidRDefault="00A8730E" w:rsidP="00A8730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BF2761B" w14:textId="77777777" w:rsidR="00A8730E" w:rsidRDefault="00A8730E" w:rsidP="00A8730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0FA9C0F4" w14:textId="4DEA3526" w:rsidR="00A8730E" w:rsidRDefault="00A8730E" w:rsidP="00A8730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(4.1.-4.2.)  formularz cenowy</w:t>
      </w:r>
    </w:p>
    <w:p w14:paraId="7E5C0DA1" w14:textId="77777777" w:rsidR="00A8730E" w:rsidRPr="00DB5D73" w:rsidRDefault="00A8730E" w:rsidP="00A8730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DB5D73">
        <w:rPr>
          <w:rFonts w:ascii="Arial" w:hAnsi="Arial" w:cs="Arial"/>
        </w:rPr>
        <w:t xml:space="preserve"> załącznik nr 5   INSTRUKCJA UŻYTKOWNIKA Dla systemu Baza Konkurencyjności 2021</w:t>
      </w:r>
    </w:p>
    <w:p w14:paraId="2C83D426" w14:textId="77777777" w:rsidR="00A8730E" w:rsidRDefault="00A8730E" w:rsidP="00A8730E">
      <w:pPr>
        <w:spacing w:after="0"/>
        <w:ind w:left="284"/>
        <w:rPr>
          <w:rFonts w:ascii="Arial" w:hAnsi="Arial" w:cs="Arial"/>
        </w:rPr>
      </w:pPr>
    </w:p>
    <w:p w14:paraId="586E769E" w14:textId="77777777" w:rsidR="00A8730E" w:rsidRDefault="00A8730E" w:rsidP="00A8730E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0C969CF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ECFEF1" w14:textId="77777777" w:rsidR="00A8730E" w:rsidRDefault="00A8730E" w:rsidP="00A8730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43FD4E19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67A9FA28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EEED201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2AFB6BC6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A6244B4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F26296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D1358" w14:textId="77777777" w:rsidR="00A8730E" w:rsidRDefault="00A8730E" w:rsidP="00A8730E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F9C04BD" w14:textId="77777777" w:rsidR="00A8730E" w:rsidRDefault="00A8730E" w:rsidP="00A8730E">
      <w:pPr>
        <w:tabs>
          <w:tab w:val="left" w:pos="1276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F6EA479" w14:textId="546E71C2" w:rsidR="00A8730E" w:rsidRPr="003B2285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4.2. do siwz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22A87952" w14:textId="77777777" w:rsidR="00A8730E" w:rsidRPr="00F12D3D" w:rsidRDefault="00A8730E" w:rsidP="00A8730E">
      <w:pPr>
        <w:pStyle w:val="Akapitzlist"/>
        <w:ind w:hanging="153"/>
        <w:rPr>
          <w:rFonts w:ascii="Arial" w:hAnsi="Arial" w:cs="Arial"/>
        </w:rPr>
      </w:pPr>
      <w:r w:rsidRPr="00F12D3D">
        <w:rPr>
          <w:rFonts w:ascii="Arial" w:hAnsi="Arial" w:cs="Arial"/>
          <w:bCs/>
          <w:kern w:val="32"/>
        </w:rPr>
        <w:t>Zadanie nr 1: Przeciwciała WB,</w:t>
      </w:r>
    </w:p>
    <w:p w14:paraId="0906F8DA" w14:textId="18A7BF7E" w:rsidR="00A8730E" w:rsidRPr="00F12D3D" w:rsidRDefault="00A8730E" w:rsidP="00A8730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F12D3D">
        <w:rPr>
          <w:rFonts w:ascii="Arial" w:hAnsi="Arial" w:cs="Arial"/>
          <w:bCs/>
          <w:kern w:val="32"/>
        </w:rPr>
        <w:t>Zadanie nr 2: Komórki</w:t>
      </w:r>
    </w:p>
    <w:p w14:paraId="6B856DC1" w14:textId="77777777" w:rsidR="00A8730E" w:rsidRDefault="00A8730E" w:rsidP="00A8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78D0658B" w14:textId="77777777" w:rsidR="00A8730E" w:rsidRDefault="00A8730E" w:rsidP="00A8730E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6DD47D01" w14:textId="77777777" w:rsidR="00A8730E" w:rsidRDefault="00A8730E" w:rsidP="00A8730E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0BCC84C8" w14:textId="77777777" w:rsidR="00A8730E" w:rsidRDefault="00A8730E" w:rsidP="00A8730E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400E920C" w14:textId="77777777" w:rsidR="00A8730E" w:rsidRPr="006A74E8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0A05A257" w14:textId="77777777" w:rsidR="00A8730E" w:rsidRPr="006A74E8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15319E21" w14:textId="77777777" w:rsidR="00A8730E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B8C0625" w14:textId="77777777" w:rsidR="00A8730E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35D48F16" w14:textId="77777777" w:rsidR="00A8730E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36820A12" w14:textId="77777777" w:rsidR="00A8730E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35C92E87" w14:textId="77777777" w:rsidR="00A8730E" w:rsidRPr="009A6411" w:rsidRDefault="00A8730E" w:rsidP="00A8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020AD0A8" w14:textId="77777777" w:rsidR="00A8730E" w:rsidRPr="00511676" w:rsidRDefault="00A8730E" w:rsidP="00A8730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3F367D0" w14:textId="77777777" w:rsidR="00A8730E" w:rsidRDefault="00A8730E" w:rsidP="00A8730E">
      <w:pPr>
        <w:pStyle w:val="Default"/>
        <w:jc w:val="both"/>
        <w:rPr>
          <w:rFonts w:ascii="Arial" w:hAnsi="Arial" w:cs="Arial"/>
          <w:color w:val="auto"/>
        </w:rPr>
      </w:pPr>
    </w:p>
    <w:p w14:paraId="5BE28BE7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DF8B5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21DAFECA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4659" w14:textId="77777777" w:rsidR="00A8730E" w:rsidRDefault="00A8730E" w:rsidP="00A8730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030C2AA" w14:textId="77777777" w:rsidR="00A8730E" w:rsidRPr="00BB3BE3" w:rsidRDefault="00A8730E" w:rsidP="00A8730E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Oferta składana przez Wykonawcę winna być sporządzona w języku polskim w formie pisemnej lub składana w postaci elektronicznej na adres: </w:t>
      </w:r>
      <w:hyperlink r:id="rId11" w:history="1">
        <w:r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lub za pośrednictwem systemu Baza Konkurencyjności 2021: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9A8B0AE" w14:textId="77777777" w:rsidR="00A8730E" w:rsidRPr="00BB3BE3" w:rsidRDefault="00A8730E" w:rsidP="00A8730E">
      <w:pPr>
        <w:pStyle w:val="Tekstpodstawowy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278EAA2D" w14:textId="548B1517" w:rsidR="00A8730E" w:rsidRPr="006A74E8" w:rsidRDefault="00A8730E" w:rsidP="00A8730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.1.-4.2.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27234535" w14:textId="77777777" w:rsidR="00A8730E" w:rsidRDefault="00A8730E" w:rsidP="00A8730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F22D953" w14:textId="77777777" w:rsidR="00A8730E" w:rsidRDefault="00A8730E" w:rsidP="00A8730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6F7FB2D" w14:textId="77777777" w:rsidR="00A8730E" w:rsidRDefault="00A8730E" w:rsidP="00A8730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326BC5C4" w14:textId="77777777" w:rsidR="00A8730E" w:rsidRDefault="00A8730E" w:rsidP="00A8730E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B8EB090" w14:textId="77777777" w:rsidR="00A8730E" w:rsidRDefault="00A8730E" w:rsidP="00A8730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C1885A3" w14:textId="77777777" w:rsidR="00A8730E" w:rsidRDefault="00A8730E" w:rsidP="00A8730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3CBABD6" w14:textId="77777777" w:rsidR="00A8730E" w:rsidRDefault="00A8730E" w:rsidP="00A8730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278C009E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1007900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4A2ED967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2572D8C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657B0144" w14:textId="77777777" w:rsidR="00A8730E" w:rsidRDefault="00A8730E" w:rsidP="00A8730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AEC6A64" w14:textId="77777777" w:rsidR="00A8730E" w:rsidRDefault="00A8730E" w:rsidP="00A8730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ABA6342" w14:textId="77777777" w:rsidR="00A8730E" w:rsidRDefault="00A8730E" w:rsidP="00A8730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7B7EA826" w14:textId="77777777" w:rsidR="00A8730E" w:rsidRDefault="00A8730E" w:rsidP="00A8730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505BD74" w14:textId="77777777" w:rsidR="00A8730E" w:rsidRDefault="00A8730E" w:rsidP="00A8730E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0841EA87" w14:textId="3637A6B2" w:rsidR="00A8730E" w:rsidRPr="00636857" w:rsidRDefault="00A8730E" w:rsidP="00A8730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  <w:r>
        <w:rPr>
          <w:rFonts w:ascii="Arial" w:hAnsi="Arial" w:cs="Arial"/>
          <w:sz w:val="26"/>
          <w:szCs w:val="26"/>
        </w:rPr>
        <w:t xml:space="preserve"> (24/Z/20)</w:t>
      </w:r>
    </w:p>
    <w:p w14:paraId="63CEF949" w14:textId="77777777" w:rsidR="00A8730E" w:rsidRPr="00636857" w:rsidRDefault="00A8730E" w:rsidP="00A8730E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163E40DC" w14:textId="77777777" w:rsidR="00A8730E" w:rsidRPr="00636857" w:rsidRDefault="00A8730E" w:rsidP="00A8730E">
      <w:pPr>
        <w:pStyle w:val="Akapitzlist"/>
        <w:spacing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6D4AFB81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09F7DEB" w14:textId="77777777" w:rsidR="00A8730E" w:rsidRDefault="00A8730E" w:rsidP="00A8730E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31AE9C87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12B7C023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2E52B111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55FB56A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33BF6DFD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1EB4B84" w14:textId="77777777" w:rsidR="00A8730E" w:rsidRDefault="00A8730E" w:rsidP="00A8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ABCE12B" w14:textId="77777777" w:rsidR="00A8730E" w:rsidRPr="00292935" w:rsidRDefault="00A8730E" w:rsidP="00A8730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4B16FCC5" w14:textId="77777777" w:rsidR="00A8730E" w:rsidRPr="00292935" w:rsidRDefault="00A8730E" w:rsidP="00A8730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4BEBFCB7" w14:textId="77777777" w:rsidR="00A8730E" w:rsidRDefault="00A8730E" w:rsidP="00A8730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374AC894" w14:textId="77777777" w:rsidR="00A8730E" w:rsidRDefault="00A8730E" w:rsidP="00A8730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4AFDB646" w14:textId="77777777" w:rsidR="00A8730E" w:rsidRDefault="00A8730E" w:rsidP="00A8730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2467379" w14:textId="77777777" w:rsidR="00A8730E" w:rsidRDefault="00A8730E" w:rsidP="00A8730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3C8ACD7" w14:textId="77777777" w:rsidR="00A8730E" w:rsidRDefault="00A8730E" w:rsidP="00A8730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49BA3AE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E30017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C871678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575E890" w14:textId="77777777" w:rsidR="00A8730E" w:rsidRDefault="00A8730E" w:rsidP="00A8730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767CD87" w14:textId="77777777" w:rsidR="00A8730E" w:rsidRDefault="00A8730E" w:rsidP="00A8730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4449F7D" w14:textId="77777777" w:rsidR="00A8730E" w:rsidRDefault="00A8730E" w:rsidP="00A8730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7A76A88" w14:textId="77777777" w:rsidR="00A8730E" w:rsidRDefault="00A8730E" w:rsidP="00A8730E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CAEC15E" w14:textId="77777777" w:rsidR="00A8730E" w:rsidRDefault="00A8730E" w:rsidP="00A8730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D0472" w14:textId="77777777" w:rsidR="00A8730E" w:rsidRDefault="00A8730E" w:rsidP="00A8730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AE06654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C260FB" w14:textId="77777777" w:rsidR="00A8730E" w:rsidRDefault="00A8730E" w:rsidP="00A8730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050F6D6E" w14:textId="77777777" w:rsidR="00A8730E" w:rsidRDefault="00A8730E" w:rsidP="00A8730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Posiadają niezbędną wiedzę i doświadczenie konieczne dla realizacji zamówienia.</w:t>
      </w:r>
    </w:p>
    <w:p w14:paraId="3BE5CC2F" w14:textId="77777777" w:rsidR="00A8730E" w:rsidRDefault="00A8730E" w:rsidP="00A8730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79D6FBE4" w14:textId="77777777" w:rsidR="00A8730E" w:rsidRDefault="00A8730E" w:rsidP="00A8730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78A4B58" w14:textId="77777777" w:rsidR="00A8730E" w:rsidRPr="00496F7D" w:rsidRDefault="00A8730E" w:rsidP="00A8730E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1F795001" w14:textId="77777777" w:rsidR="00A8730E" w:rsidRDefault="00A8730E" w:rsidP="00A8730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BFEF276" w14:textId="77777777" w:rsidR="00A8730E" w:rsidRDefault="00A8730E" w:rsidP="00A8730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4EA83FE7" w14:textId="77777777" w:rsidR="00A8730E" w:rsidRDefault="00A8730E" w:rsidP="00A8730E">
      <w:pPr>
        <w:pStyle w:val="Nagwek1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27A8731C" w14:textId="77777777" w:rsidR="00A8730E" w:rsidRDefault="00A8730E" w:rsidP="00A8730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454CC1F" w14:textId="77777777" w:rsidR="00A8730E" w:rsidRDefault="00A8730E" w:rsidP="00A8730E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42777A9" w14:textId="77777777" w:rsidR="00A8730E" w:rsidRDefault="00A8730E" w:rsidP="00A8730E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3926634A" w14:textId="77777777" w:rsidR="00A8730E" w:rsidRDefault="00A8730E" w:rsidP="00A8730E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0BBE002" w14:textId="77777777" w:rsidR="00A8730E" w:rsidRDefault="00A8730E" w:rsidP="00A8730E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128D6334" w14:textId="2EE11ADD" w:rsidR="00A8730E" w:rsidRDefault="00A8730E" w:rsidP="00A8730E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4.1.-4.2.;</w:t>
      </w:r>
      <w:bookmarkStart w:id="2" w:name="_Hlk529998847"/>
    </w:p>
    <w:bookmarkEnd w:id="2"/>
    <w:p w14:paraId="55237763" w14:textId="77777777" w:rsidR="00A8730E" w:rsidRDefault="00A8730E" w:rsidP="00A8730E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CA80554" w14:textId="77777777" w:rsidR="00A8730E" w:rsidRDefault="00A8730E" w:rsidP="00A8730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4E144B9" w14:textId="77777777" w:rsidR="00A8730E" w:rsidRDefault="00A8730E" w:rsidP="00A8730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31166BE9" w14:textId="77777777" w:rsidR="00A8730E" w:rsidRDefault="00A8730E" w:rsidP="00A8730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436A967" w14:textId="77777777" w:rsidR="00A8730E" w:rsidRDefault="00A8730E" w:rsidP="00A8730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00DB382" w14:textId="77777777" w:rsidR="00A8730E" w:rsidRDefault="00A8730E" w:rsidP="00A8730E">
      <w:pPr>
        <w:pStyle w:val="Akapitzlist"/>
        <w:ind w:left="426"/>
        <w:jc w:val="both"/>
        <w:rPr>
          <w:rFonts w:ascii="Arial" w:hAnsi="Arial" w:cs="Arial"/>
        </w:rPr>
      </w:pPr>
    </w:p>
    <w:p w14:paraId="28AC2299" w14:textId="77777777" w:rsidR="00A8730E" w:rsidRDefault="00A8730E" w:rsidP="00A8730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VII. KRYTERIA OCENY OFERT</w:t>
      </w:r>
    </w:p>
    <w:p w14:paraId="6EB80D0A" w14:textId="77777777" w:rsidR="00A8730E" w:rsidRDefault="00A8730E" w:rsidP="00A8730E">
      <w:pPr>
        <w:spacing w:after="0"/>
        <w:rPr>
          <w:rFonts w:ascii="Arial" w:hAnsi="Arial" w:cs="Arial"/>
          <w:sz w:val="24"/>
          <w:szCs w:val="24"/>
        </w:rPr>
      </w:pPr>
    </w:p>
    <w:p w14:paraId="25D92EB9" w14:textId="77777777" w:rsidR="00A8730E" w:rsidRDefault="00A8730E" w:rsidP="00A8730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7E22CE0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AE053A8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AF63C67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36B972C1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374204C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907B058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704E44D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1B750FC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ACCC8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37EEA99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31.12.2020 r. </w:t>
      </w:r>
    </w:p>
    <w:p w14:paraId="46FAD689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31.12.2020 r. </w:t>
      </w:r>
    </w:p>
    <w:p w14:paraId="7D27D189" w14:textId="77777777" w:rsidR="00A8730E" w:rsidRDefault="00A8730E" w:rsidP="00A8730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0C65A91" w14:textId="77777777" w:rsidR="00A8730E" w:rsidRDefault="00A8730E" w:rsidP="00A8730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48D1896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4F6E7" w14:textId="77777777" w:rsidR="00A8730E" w:rsidRPr="00BB3BE3" w:rsidRDefault="00A8730E" w:rsidP="00A8730E">
      <w:pPr>
        <w:pStyle w:val="Defaul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BB3BE3"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  <w:hyperlink r:id="rId14" w:history="1">
        <w:r w:rsidRPr="00BB3BE3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</w:rPr>
        <w:t xml:space="preserve">. </w:t>
      </w:r>
      <w:r w:rsidRPr="00BB3BE3">
        <w:rPr>
          <w:rFonts w:ascii="Arial" w:hAnsi="Arial" w:cs="Arial"/>
          <w:b/>
          <w:bCs/>
          <w:u w:val="single"/>
        </w:rPr>
        <w:t>Przesłana oferta musi być opatrzona kwalifikowanym podpisem elektronicznym  weryfikowanym za pomocą certyfikatu dostawcy usług zaufania w rozumieniu ustawy z dnia 5 września 2016 r. o usługach zaufania oraz identyfikacji elektronicznej oraz</w:t>
      </w:r>
      <w:r w:rsidRPr="00BB3BE3">
        <w:rPr>
          <w:rFonts w:ascii="Arial" w:hAnsi="Arial" w:cs="Arial"/>
          <w:u w:val="single"/>
        </w:rPr>
        <w:t xml:space="preserve"> </w:t>
      </w:r>
      <w:r w:rsidRPr="00606144">
        <w:rPr>
          <w:rFonts w:ascii="Arial" w:hAnsi="Arial" w:cs="Arial"/>
          <w:b/>
          <w:bCs/>
          <w:color w:val="FF0000"/>
          <w:u w:val="single"/>
        </w:rPr>
        <w:t>zabezpieczona</w:t>
      </w:r>
      <w:r w:rsidRPr="0060614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606144">
        <w:rPr>
          <w:rFonts w:ascii="Arial" w:hAnsi="Arial" w:cs="Arial"/>
          <w:b/>
          <w:bCs/>
          <w:color w:val="FF0000"/>
          <w:u w:val="single"/>
        </w:rPr>
        <w:t xml:space="preserve">hasłem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>).</w:t>
      </w:r>
    </w:p>
    <w:p w14:paraId="77B0CF89" w14:textId="77777777" w:rsidR="00A8730E" w:rsidRPr="00BB3BE3" w:rsidRDefault="00A8730E" w:rsidP="00A8730E">
      <w:pPr>
        <w:pStyle w:val="Akapitzlist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INSTRUKCJA UŻYTKOWNIKA Dla systemu Baza Konkurencyjności 2021 ułatwiająca złożenie oferty stanowi Załącznik nr 5 do siwz.</w:t>
      </w:r>
    </w:p>
    <w:p w14:paraId="5516AFE2" w14:textId="01ACB471" w:rsidR="00A8730E" w:rsidRPr="00BB3BE3" w:rsidRDefault="00A8730E" w:rsidP="00A8730E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Wykonawca przekaże za pomocą wiadomości tekstowej (SMS) na wskazany przez Zamawiającego numer telefonu: </w:t>
      </w:r>
      <w:r w:rsidRPr="00BB3BE3">
        <w:rPr>
          <w:rFonts w:ascii="Arial" w:hAnsi="Arial" w:cs="Arial"/>
          <w:b/>
          <w:bCs/>
          <w:color w:val="FF0000"/>
          <w:u w:val="single"/>
        </w:rPr>
        <w:t>+48 734736695</w:t>
      </w:r>
      <w:r w:rsidRPr="00BB3BE3">
        <w:rPr>
          <w:rFonts w:ascii="Arial" w:hAnsi="Arial" w:cs="Arial"/>
          <w:color w:val="FF0000"/>
        </w:rPr>
        <w:t xml:space="preserve"> </w:t>
      </w:r>
      <w:r w:rsidRPr="00BB3BE3">
        <w:rPr>
          <w:rFonts w:ascii="Arial" w:hAnsi="Arial" w:cs="Arial"/>
        </w:rPr>
        <w:t xml:space="preserve">hasło potrzebne do otwarcia oferty przed upływem terminu </w:t>
      </w:r>
      <w:r w:rsidR="00606144">
        <w:rPr>
          <w:rFonts w:ascii="Arial" w:hAnsi="Arial" w:cs="Arial"/>
        </w:rPr>
        <w:t>otwarcia ofert</w:t>
      </w:r>
      <w:r w:rsidRPr="00BB3BE3">
        <w:rPr>
          <w:rFonts w:ascii="Arial" w:hAnsi="Arial" w:cs="Arial"/>
        </w:rPr>
        <w:t xml:space="preserve">. </w:t>
      </w:r>
    </w:p>
    <w:p w14:paraId="62664758" w14:textId="694F9A44" w:rsidR="00A8730E" w:rsidRPr="00124692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30.11.2020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08CBD76F" w14:textId="77777777" w:rsidR="00A8730E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F147659" w14:textId="77777777" w:rsidR="00A8730E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F0CF094" w14:textId="77777777" w:rsidR="00A8730E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E7612BD" w14:textId="77777777" w:rsidR="00A8730E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2B9C69C" w14:textId="77777777" w:rsidR="00A8730E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C05225E" w14:textId="77777777" w:rsidR="00A8730E" w:rsidRPr="00072EDB" w:rsidRDefault="00A8730E" w:rsidP="00A8730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7C0445DD" w14:textId="77777777" w:rsidR="00A8730E" w:rsidRDefault="00A8730E" w:rsidP="00A8730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AF927B2" w14:textId="77777777" w:rsidR="00A8730E" w:rsidRDefault="00A8730E" w:rsidP="00A8730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5374AD9B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34FA43" w14:textId="77777777" w:rsidR="00A8730E" w:rsidRDefault="00A8730E" w:rsidP="00A8730E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1171A5D9" w14:textId="77777777" w:rsidR="00A8730E" w:rsidRDefault="00A8730E" w:rsidP="00A8730E">
      <w:pPr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FF43093" w14:textId="77777777" w:rsidR="00A8730E" w:rsidRDefault="00A8730E" w:rsidP="00A8730E">
      <w:pPr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65F860D3" w14:textId="77777777" w:rsidR="00A8730E" w:rsidRDefault="00A8730E" w:rsidP="00A8730E">
      <w:pPr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04A76E4D" w14:textId="77777777" w:rsidR="00A8730E" w:rsidRDefault="00A8730E" w:rsidP="00A8730E">
      <w:pPr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63F25D0" w14:textId="77777777" w:rsidR="00A8730E" w:rsidRDefault="00A8730E" w:rsidP="00A8730E">
      <w:pPr>
        <w:tabs>
          <w:tab w:val="left" w:pos="1276"/>
        </w:tabs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14:paraId="5F9A6BFC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22D9111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230FF1" w14:textId="77777777" w:rsidR="00A8730E" w:rsidRDefault="00A8730E" w:rsidP="00A8730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0127776E" w14:textId="77777777" w:rsidR="00A8730E" w:rsidRDefault="00A8730E" w:rsidP="00A8730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21D797F" w14:textId="77777777" w:rsidR="00A8730E" w:rsidRDefault="00A8730E" w:rsidP="00A8730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FCAE25E" w14:textId="77777777" w:rsidR="00A8730E" w:rsidRDefault="00A8730E" w:rsidP="00A8730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55AFE4C" w14:textId="77777777" w:rsidR="00A8730E" w:rsidRDefault="00A8730E" w:rsidP="00A8730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EDA94C2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289A693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5C835E8" w14:textId="6AC0BA50" w:rsidR="00A8730E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30.11.2020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15.15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CC903AF" w14:textId="77777777" w:rsidR="00A8730E" w:rsidRPr="00BB3BE3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B3BE3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BB3BE3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BB3BE3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569F3AD2" w14:textId="77777777" w:rsidR="00A8730E" w:rsidRPr="00BB3BE3" w:rsidRDefault="00A8730E" w:rsidP="00A8730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35A079DC" w14:textId="77777777" w:rsidR="00A8730E" w:rsidRPr="00BB3BE3" w:rsidRDefault="00A8730E" w:rsidP="00A8730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686FB227" w14:textId="77777777" w:rsidR="00A8730E" w:rsidRPr="00A71B89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 w:rsidRPr="00A71B89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20127C14" w14:textId="77777777" w:rsidR="00A8730E" w:rsidRPr="00A71B89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002ED30D" w14:textId="77777777" w:rsidR="00A8730E" w:rsidRPr="00A71B89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1F634DA6" w14:textId="77777777" w:rsidR="00A8730E" w:rsidRPr="00A71B89" w:rsidRDefault="00A8730E" w:rsidP="00A8730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FA6AE6D" w14:textId="77777777" w:rsidR="00A8730E" w:rsidRPr="00A71B89" w:rsidRDefault="00A8730E" w:rsidP="00A8730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87E5AA5" w14:textId="77777777" w:rsidR="00A8730E" w:rsidRDefault="00A8730E" w:rsidP="00A8730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22685DFC" w14:textId="77777777" w:rsidR="00A8730E" w:rsidRDefault="00A8730E" w:rsidP="00A8730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18EA51B5" w14:textId="77777777" w:rsidR="00A8730E" w:rsidRDefault="00A8730E" w:rsidP="00A8730E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04D5954" w14:textId="77777777" w:rsidR="00A8730E" w:rsidRDefault="00A8730E" w:rsidP="00A8730E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268DDC8" w14:textId="77777777" w:rsidR="00A8730E" w:rsidRDefault="00A8730E" w:rsidP="00A8730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C111BA5" w14:textId="77777777" w:rsidR="00A8730E" w:rsidRDefault="00A8730E" w:rsidP="00A8730E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675E688C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BDDBA5F" w14:textId="77777777" w:rsidR="00A8730E" w:rsidRDefault="00A8730E" w:rsidP="00A8730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4439D7C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FD891E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9823377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2FD47D5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9B96390" w14:textId="77777777" w:rsidR="00A8730E" w:rsidRDefault="00A8730E" w:rsidP="00A8730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82D5317" w14:textId="77777777" w:rsidR="00A8730E" w:rsidRDefault="00A8730E" w:rsidP="00A8730E">
      <w:pPr>
        <w:spacing w:after="0"/>
        <w:rPr>
          <w:rFonts w:ascii="Arial" w:hAnsi="Arial" w:cs="Arial"/>
        </w:rPr>
      </w:pPr>
    </w:p>
    <w:p w14:paraId="7DD99A01" w14:textId="77777777" w:rsidR="00A8730E" w:rsidRDefault="00A8730E" w:rsidP="00A8730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FF613EC" w14:textId="77777777" w:rsidR="00A8730E" w:rsidRDefault="00A8730E" w:rsidP="00A8730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3E670C71" w14:textId="77777777" w:rsidR="00A8730E" w:rsidRDefault="00A8730E" w:rsidP="00A8730E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2551E60" w14:textId="77777777" w:rsidR="00A8730E" w:rsidRDefault="00A8730E" w:rsidP="00A8730E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667AFBC0" w14:textId="77777777" w:rsidR="00A8730E" w:rsidRDefault="00A8730E" w:rsidP="00A8730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718DB68" w14:textId="77777777" w:rsidR="00A8730E" w:rsidRDefault="00A8730E" w:rsidP="00A8730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2FA5D26A" w14:textId="77777777" w:rsidR="00A8730E" w:rsidRDefault="00A8730E" w:rsidP="00A8730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0785F7BD" w14:textId="77777777" w:rsidR="00A8730E" w:rsidRDefault="00A8730E" w:rsidP="00A8730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zakaz zmiany Partnerów (Wykonawców) wspólnie realizujących dane zamówienie publiczne w trakcie obowiązywania umowy w sprawie zamówienia publicznego.</w:t>
      </w:r>
    </w:p>
    <w:p w14:paraId="397DCF39" w14:textId="77777777" w:rsidR="00A8730E" w:rsidRDefault="00A8730E" w:rsidP="00A8730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A839513" w14:textId="77777777" w:rsidR="00A8730E" w:rsidRDefault="00A8730E" w:rsidP="00A8730E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</w:rPr>
      </w:pPr>
    </w:p>
    <w:p w14:paraId="14FACBCD" w14:textId="77777777" w:rsidR="00A8730E" w:rsidRDefault="00A8730E" w:rsidP="00A8730E">
      <w:p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4693F67" w14:textId="77777777" w:rsidR="00A8730E" w:rsidRDefault="00A8730E" w:rsidP="00A8730E">
      <w:pPr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04B23AA6" w14:textId="77777777" w:rsidR="00A8730E" w:rsidRDefault="00A8730E" w:rsidP="00A8730E">
      <w:pPr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48098E5" w14:textId="77777777" w:rsidR="00A8730E" w:rsidRDefault="00A8730E" w:rsidP="00A8730E">
      <w:pPr>
        <w:tabs>
          <w:tab w:val="left" w:pos="127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765193" w14:textId="77777777" w:rsidR="00A8730E" w:rsidRDefault="00A8730E" w:rsidP="00A873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A2439B7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AC6D5A1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FE6B83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36F5B55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20F7E15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1764B9EF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E3DB22F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FE97CEE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B6A97B7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734B3EFD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28BC6553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5E87ECE7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1F984C43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30B260DC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63AAC71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53F640B1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291CB7BE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DC1CE03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1F0928B3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3D6B2C2D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538A8952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4C2F9DE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6F85C6A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0FE3323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72FC9D61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02E8002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72F1AA9C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3C2B135D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5B92B7D1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26A2AF62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A2F1001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A85C232" w14:textId="7EB88752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82C4316" w14:textId="251664DB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727F26F" w14:textId="028C741B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614ED2E0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4877A4BF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30F81026" w14:textId="77777777" w:rsidR="00A8730E" w:rsidRDefault="00A8730E" w:rsidP="00A8730E">
      <w:pPr>
        <w:tabs>
          <w:tab w:val="left" w:pos="849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79056B3" w14:textId="77777777" w:rsidR="00A8730E" w:rsidRDefault="00A8730E" w:rsidP="00A8730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75AE326" w14:textId="77777777" w:rsidR="00A8730E" w:rsidRDefault="00A8730E" w:rsidP="00A8730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4C905A4" w14:textId="77777777" w:rsidR="00A8730E" w:rsidRDefault="00A8730E" w:rsidP="00A8730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1EEA4071" w14:textId="77777777" w:rsidR="00A8730E" w:rsidRDefault="00A8730E" w:rsidP="00A8730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BB6FD0E" w14:textId="77777777" w:rsidR="00A8730E" w:rsidRDefault="00A8730E" w:rsidP="00A8730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616B8EF" w14:textId="57A7CA25" w:rsidR="00A8730E" w:rsidRPr="007E6082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24/Z/20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40C1812A" w14:textId="77777777" w:rsidR="00A8730E" w:rsidRDefault="00A8730E" w:rsidP="00A8730E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5A850804" w14:textId="77777777" w:rsidR="00A8730E" w:rsidRPr="00DD4F5A" w:rsidRDefault="00A8730E" w:rsidP="00A8730E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3C91608A" w14:textId="77777777" w:rsidR="00A8730E" w:rsidRDefault="00A8730E" w:rsidP="00A8730E">
      <w:pPr>
        <w:spacing w:after="0"/>
        <w:rPr>
          <w:rFonts w:ascii="Arial" w:hAnsi="Arial" w:cs="Arial"/>
          <w:sz w:val="24"/>
          <w:szCs w:val="24"/>
        </w:rPr>
      </w:pPr>
    </w:p>
    <w:p w14:paraId="303154DE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6F918E1B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058A42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595E7E8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EE98A2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6624150" w14:textId="77777777" w:rsidR="00A8730E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707852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0FC4CEF6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447FCC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AE77313" w14:textId="77777777" w:rsidR="00A8730E" w:rsidRPr="006A74E8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36820F" w14:textId="77777777" w:rsidR="00A8730E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2285157" w14:textId="77777777" w:rsidR="00A8730E" w:rsidRDefault="00A8730E" w:rsidP="00A873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5B488D" w14:textId="77777777" w:rsidR="00A8730E" w:rsidRPr="006A74E8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30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0FB1F16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CE49556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841F84F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5DFB01D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17411F7" w14:textId="77777777" w:rsidR="00A8730E" w:rsidRPr="00FC1353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353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o ile dopuszczenie do obrotu jest wymagane przepisami prawa i zobowiązuję się do ich dostarczenia na każde wezwanie Zamawiającego, w terminie przez niego wskazanym.</w:t>
      </w:r>
    </w:p>
    <w:p w14:paraId="3CE20ADF" w14:textId="77777777" w:rsidR="00A8730E" w:rsidRPr="006A74E8" w:rsidRDefault="00A8730E" w:rsidP="00A8730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46C7D432" w14:textId="77777777" w:rsidR="00A8730E" w:rsidRPr="006A74E8" w:rsidRDefault="00A8730E" w:rsidP="00A8730E">
      <w:pPr>
        <w:widowControl w:val="0"/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14:paraId="7B244B11" w14:textId="77777777" w:rsidR="00A8730E" w:rsidRPr="006A74E8" w:rsidRDefault="00A8730E" w:rsidP="00A8730E">
      <w:pPr>
        <w:widowControl w:val="0"/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A60C143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CE30B5F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D3801CC" w14:textId="77777777" w:rsidR="00A8730E" w:rsidRPr="006A74E8" w:rsidRDefault="00A8730E" w:rsidP="00A8730E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8A9B120" w14:textId="77777777" w:rsidR="00A8730E" w:rsidRDefault="00A8730E" w:rsidP="00A8730E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70FCCD12" w14:textId="77777777" w:rsidR="00A8730E" w:rsidRPr="00B512D7" w:rsidRDefault="00A8730E" w:rsidP="00A8730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1: do 31.12.2020 r. </w:t>
      </w:r>
    </w:p>
    <w:p w14:paraId="2D543170" w14:textId="77777777" w:rsidR="00A8730E" w:rsidRPr="00B512D7" w:rsidRDefault="00A8730E" w:rsidP="00A8730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2: do 31.12.2020 r. </w:t>
      </w:r>
    </w:p>
    <w:p w14:paraId="26E27A9E" w14:textId="77777777" w:rsidR="00A8730E" w:rsidRDefault="00A8730E" w:rsidP="00A8730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986BF9C" w14:textId="77777777" w:rsidR="00A8730E" w:rsidRDefault="00A8730E" w:rsidP="00A8730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171B710" w14:textId="77777777" w:rsidR="00A8730E" w:rsidRPr="00B61082" w:rsidRDefault="00A8730E" w:rsidP="00A8730E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288B02A" w14:textId="77777777" w:rsidR="00A8730E" w:rsidRPr="006A74E8" w:rsidRDefault="00A8730E" w:rsidP="00A8730E">
      <w:pPr>
        <w:spacing w:after="0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70DAFC71" w14:textId="77777777" w:rsidR="00A8730E" w:rsidRPr="006A74E8" w:rsidRDefault="00A8730E" w:rsidP="00A8730E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C137C4E" w14:textId="77777777" w:rsidR="00A8730E" w:rsidRPr="006A74E8" w:rsidRDefault="00A8730E" w:rsidP="00A8730E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2947C8D" w14:textId="77777777" w:rsidR="00A8730E" w:rsidRPr="006A74E8" w:rsidRDefault="00A8730E" w:rsidP="00A8730E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57AFA41" w14:textId="77777777" w:rsidR="00A8730E" w:rsidRPr="006A74E8" w:rsidRDefault="00A8730E" w:rsidP="00A8730E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9DF3899" w14:textId="77777777" w:rsidR="00A8730E" w:rsidRPr="006A74E8" w:rsidRDefault="00A8730E" w:rsidP="00A8730E">
      <w:pPr>
        <w:spacing w:after="0"/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38B2D22" w14:textId="77777777" w:rsidR="00A8730E" w:rsidRPr="006A74E8" w:rsidRDefault="00A8730E" w:rsidP="00A8730E">
      <w:pPr>
        <w:spacing w:after="0"/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6D4F4C3D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2CA6AA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028DD1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075E65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BD2FDE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E2360F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40B232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00EC59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77F768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5B5242" w14:textId="27FCB585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CC6724" w14:textId="509D8FEB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A6FAEB" w14:textId="6BF4ED53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416ED5" w14:textId="1F45A79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3B06E6" w14:textId="4984847D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DB8E91" w14:textId="30F944BE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CEEE6F" w14:textId="4E9E081E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AA410A" w14:textId="618DE3D0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6991D5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6F8305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0236E1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0003F9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A51DB4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716FB7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D7737B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7611C6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949579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3713CD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FF9F4E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8F222B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1E9341" w14:textId="77777777" w:rsidR="00A8730E" w:rsidRDefault="00A8730E" w:rsidP="00A8730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7303F0F6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79401117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29DC85C9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052F30" w14:textId="77777777" w:rsidR="00A8730E" w:rsidRDefault="00A8730E" w:rsidP="00A8730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DEFFCA2" w14:textId="77777777" w:rsidR="00A8730E" w:rsidRDefault="00A8730E" w:rsidP="00A8730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ABBB588" w14:textId="77777777" w:rsidR="00A8730E" w:rsidRDefault="00A8730E" w:rsidP="00A8730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3004B6" w14:textId="77777777" w:rsidR="00A8730E" w:rsidRDefault="00A8730E" w:rsidP="00A8730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319FF2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1D1DAFC" w14:textId="77777777" w:rsidR="00A8730E" w:rsidRDefault="00A8730E" w:rsidP="00A8730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2ACAC7BF" w14:textId="77777777" w:rsidR="00A8730E" w:rsidRDefault="00A8730E" w:rsidP="00A8730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05DA7D4" w14:textId="77777777" w:rsidR="00A8730E" w:rsidRDefault="00A8730E" w:rsidP="00A8730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3FC47C1" w14:textId="77777777" w:rsidR="00A8730E" w:rsidRPr="005B32BB" w:rsidRDefault="00A8730E" w:rsidP="00A8730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059ABDA" w14:textId="77777777" w:rsidR="00A8730E" w:rsidRPr="003D6440" w:rsidRDefault="00A8730E" w:rsidP="00A8730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6B22A3E2" w14:textId="77777777" w:rsidR="00A8730E" w:rsidRPr="003D6440" w:rsidRDefault="00A8730E" w:rsidP="00A8730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2AF5FF34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A4C2929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6D3D760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7FA2A4E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35E786" w14:textId="77777777" w:rsidR="00A8730E" w:rsidRDefault="00A8730E" w:rsidP="00A8730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5FFDCD1" w14:textId="77777777" w:rsidR="00A8730E" w:rsidRDefault="00A8730E" w:rsidP="00A8730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3C70F4D" w14:textId="77777777" w:rsidR="00A8730E" w:rsidRDefault="00A8730E" w:rsidP="00A87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..................................., dn. ........................ </w:t>
      </w:r>
    </w:p>
    <w:p w14:paraId="76A2BA7C" w14:textId="77777777" w:rsidR="00A8730E" w:rsidRDefault="00A8730E" w:rsidP="00A8730E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...........................................................</w:t>
      </w:r>
    </w:p>
    <w:p w14:paraId="5BD92C1E" w14:textId="77777777" w:rsidR="00A8730E" w:rsidRDefault="00A8730E" w:rsidP="00A8730E">
      <w:pPr>
        <w:spacing w:after="0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57E6B84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4DEF8104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78355D07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323EC8EF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2DAF482D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3870A789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54D80DA8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7F90CC88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710369D3" w14:textId="77777777" w:rsidR="00A8730E" w:rsidRDefault="00A8730E" w:rsidP="00A8730E">
      <w:pPr>
        <w:spacing w:after="0"/>
        <w:rPr>
          <w:rFonts w:ascii="Arial" w:hAnsi="Arial" w:cs="Arial"/>
          <w:sz w:val="28"/>
          <w:szCs w:val="28"/>
        </w:rPr>
      </w:pPr>
    </w:p>
    <w:p w14:paraId="2AFFBD90" w14:textId="77777777" w:rsidR="00A8730E" w:rsidRPr="003D6440" w:rsidRDefault="00A8730E" w:rsidP="00A8730E">
      <w:pPr>
        <w:spacing w:after="0"/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018052C" w14:textId="77777777" w:rsidR="00A8730E" w:rsidRPr="003D6440" w:rsidRDefault="00A8730E" w:rsidP="00A8730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48B23E1" w14:textId="77777777" w:rsidR="00A8730E" w:rsidRPr="003D6440" w:rsidRDefault="00A8730E" w:rsidP="00A8730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08EC3FBD" w14:textId="77777777" w:rsidR="00A8730E" w:rsidRPr="003D6440" w:rsidRDefault="00A8730E" w:rsidP="00A8730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A55F6B2" w14:textId="77777777" w:rsidR="00A8730E" w:rsidRPr="003D6440" w:rsidRDefault="00A8730E" w:rsidP="00A8730E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E5FDFA" w14:textId="77777777" w:rsidR="00A8730E" w:rsidRDefault="00A8730E" w:rsidP="00A8730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84D4E90" w14:textId="77777777" w:rsidR="00A8730E" w:rsidRDefault="00A8730E" w:rsidP="00A8730E">
      <w:pPr>
        <w:tabs>
          <w:tab w:val="center" w:pos="4536"/>
          <w:tab w:val="right" w:pos="9072"/>
        </w:tabs>
        <w:spacing w:after="0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7ECD8EF3" wp14:editId="2EF1F2D8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8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D623" w14:textId="77777777" w:rsidR="00A8730E" w:rsidRPr="006F7393" w:rsidRDefault="00A8730E" w:rsidP="00A8730E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2EE2BECE" w14:textId="77777777" w:rsidR="00A8730E" w:rsidRPr="006F7393" w:rsidRDefault="00A8730E" w:rsidP="00A8730E">
      <w:pPr>
        <w:spacing w:after="0"/>
        <w:rPr>
          <w:rFonts w:ascii="Arial" w:hAnsi="Arial" w:cs="Arial"/>
          <w:sz w:val="24"/>
          <w:szCs w:val="24"/>
        </w:rPr>
      </w:pPr>
    </w:p>
    <w:p w14:paraId="4BBEA041" w14:textId="77777777" w:rsidR="00A8730E" w:rsidRPr="006F7393" w:rsidRDefault="00A8730E" w:rsidP="00A8730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……/BOR/20</w:t>
      </w:r>
    </w:p>
    <w:p w14:paraId="6B16B906" w14:textId="77777777" w:rsidR="00A8730E" w:rsidRPr="006F7393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C50C18" w14:textId="77777777" w:rsidR="00A8730E" w:rsidRPr="006F7393" w:rsidRDefault="00A8730E" w:rsidP="00A873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5F6DEABB" w14:textId="77777777" w:rsidR="00A8730E" w:rsidRPr="006F7393" w:rsidRDefault="00A8730E" w:rsidP="00A8730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16D2E4FF" w14:textId="77777777" w:rsidR="00A8730E" w:rsidRPr="006F7393" w:rsidRDefault="00A8730E" w:rsidP="00A8730E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33A7D50B" w14:textId="77777777" w:rsidR="00A8730E" w:rsidRPr="006F7393" w:rsidRDefault="00A8730E" w:rsidP="00A8730E">
      <w:pPr>
        <w:spacing w:after="0"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8A4C8A2" w14:textId="77777777" w:rsidR="00A8730E" w:rsidRPr="006F7393" w:rsidRDefault="00A8730E" w:rsidP="00A8730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4B1CD2F" w14:textId="77777777" w:rsidR="00A8730E" w:rsidRPr="006F7393" w:rsidRDefault="00A8730E" w:rsidP="00A8730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4197836" w14:textId="77777777" w:rsidR="00A8730E" w:rsidRPr="006F7393" w:rsidRDefault="00A8730E" w:rsidP="00A8730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40259E70" w14:textId="77777777" w:rsidR="00A8730E" w:rsidRPr="006F7393" w:rsidRDefault="00A8730E" w:rsidP="00A8730E">
      <w:pPr>
        <w:spacing w:after="0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7E3BFAF6" w14:textId="77777777" w:rsidR="00A8730E" w:rsidRPr="006F7393" w:rsidRDefault="00A8730E" w:rsidP="00A8730E">
      <w:pPr>
        <w:spacing w:after="0"/>
        <w:rPr>
          <w:rFonts w:ascii="Arial" w:hAnsi="Arial" w:cs="Arial"/>
          <w:sz w:val="24"/>
          <w:szCs w:val="24"/>
        </w:rPr>
      </w:pPr>
    </w:p>
    <w:p w14:paraId="5E17AC1F" w14:textId="77777777" w:rsidR="00A8730E" w:rsidRPr="006F7393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D330BBC" w14:textId="77777777" w:rsidR="00A8730E" w:rsidRPr="006F7393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A560968" w14:textId="323962A9" w:rsidR="00A8730E" w:rsidRPr="0056597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24/Z/20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- 4.2.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11B3BA05" w14:textId="77777777" w:rsidR="00A8730E" w:rsidRPr="005C3963" w:rsidRDefault="00A8730E" w:rsidP="00A873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6F4001F" w14:textId="77777777" w:rsidR="00A8730E" w:rsidRPr="006F7393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9B588D7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44F894E" w14:textId="77777777" w:rsidR="00A8730E" w:rsidRPr="002614E1" w:rsidRDefault="00A8730E" w:rsidP="00A873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0A535014" w14:textId="77777777" w:rsidR="00A8730E" w:rsidRDefault="00A8730E" w:rsidP="00A873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933C178" w14:textId="77777777" w:rsidR="00A8730E" w:rsidRDefault="00A8730E" w:rsidP="00A8730E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1191E6E6" w14:textId="77777777" w:rsidR="00A8730E" w:rsidRDefault="00A8730E" w:rsidP="00A873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553B1EA" w14:textId="77777777" w:rsidR="00A8730E" w:rsidRDefault="00A8730E" w:rsidP="00A873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6DD25DE" w14:textId="77777777" w:rsidR="00A8730E" w:rsidRDefault="00A8730E" w:rsidP="00A8730E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D02708B" w14:textId="77777777" w:rsidR="00A8730E" w:rsidRDefault="00A8730E" w:rsidP="00A8730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21A4557F" w14:textId="77777777" w:rsidR="00A8730E" w:rsidRDefault="00A8730E" w:rsidP="00A8730E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3870AA2D" w14:textId="77777777" w:rsidR="00A8730E" w:rsidRDefault="00A8730E" w:rsidP="00A8730E">
      <w:pPr>
        <w:pStyle w:val="Akapitzlist"/>
        <w:jc w:val="both"/>
        <w:rPr>
          <w:rFonts w:ascii="Arial" w:hAnsi="Arial" w:cs="Arial"/>
        </w:rPr>
      </w:pPr>
    </w:p>
    <w:p w14:paraId="553D4D4C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2BCB4B5B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116A75E" w14:textId="77777777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FC1353">
        <w:rPr>
          <w:rFonts w:ascii="Arial" w:hAnsi="Arial" w:cs="Arial"/>
        </w:rPr>
        <w:t>Wykonawca oświadcza, iż przedmiot umowy  jest dopuszczony do obrotu i posiada obowiązujące atesty o ile dopuszczenie do obrotu jest wymagane przepisami prawa.</w:t>
      </w:r>
    </w:p>
    <w:p w14:paraId="4D1F9BA9" w14:textId="0BC828F5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4.1.-4.2. do siwz, który stanowi załącznik do niniejszej umowy - towary odpowiadające wymogom stawianym w specyfikacji. </w:t>
      </w:r>
    </w:p>
    <w:p w14:paraId="50A38C6B" w14:textId="77777777" w:rsidR="00A8730E" w:rsidRPr="00B61082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2D4EBF89" w14:textId="77777777" w:rsidR="00A8730E" w:rsidRPr="00B512D7" w:rsidRDefault="00A8730E" w:rsidP="00A8730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1: do 31.12.2020 r. </w:t>
      </w:r>
    </w:p>
    <w:p w14:paraId="4116BC5E" w14:textId="77777777" w:rsidR="00A8730E" w:rsidRPr="00B512D7" w:rsidRDefault="00A8730E" w:rsidP="00A8730E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2: do 31.12.2020 r. </w:t>
      </w:r>
    </w:p>
    <w:p w14:paraId="19FE9763" w14:textId="5493BB9A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7 dni od złożenia zamówienia faksem lub mailem.</w:t>
      </w:r>
    </w:p>
    <w:p w14:paraId="57027C57" w14:textId="77777777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5690B78" w14:textId="77777777" w:rsidR="00A8730E" w:rsidRDefault="00A8730E" w:rsidP="00A8730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79E9C9B7" w14:textId="77777777" w:rsidR="00A8730E" w:rsidRPr="002614E1" w:rsidRDefault="00A8730E" w:rsidP="00A8730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18EC6A7E" w14:textId="77777777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40BE24BD" w14:textId="77777777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9942CA4" w14:textId="77777777" w:rsidR="00A8730E" w:rsidRDefault="00A8730E" w:rsidP="00A8730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24818272" w14:textId="77777777" w:rsidR="00A8730E" w:rsidRPr="002614E1" w:rsidRDefault="00A8730E" w:rsidP="00A8730E">
      <w:pPr>
        <w:pStyle w:val="Akapitzlist"/>
        <w:ind w:left="426"/>
        <w:jc w:val="both"/>
        <w:rPr>
          <w:rFonts w:ascii="Arial" w:hAnsi="Arial" w:cs="Arial"/>
        </w:rPr>
      </w:pPr>
    </w:p>
    <w:p w14:paraId="1776145A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7F7785E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D1866A" w14:textId="77777777" w:rsidR="00A8730E" w:rsidRDefault="00A8730E" w:rsidP="00A8730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30</w:t>
      </w:r>
      <w:r w:rsidRPr="002614E1">
        <w:rPr>
          <w:rFonts w:ascii="Arial" w:hAnsi="Arial" w:cs="Arial"/>
        </w:rPr>
        <w:t xml:space="preserve"> dni od daty otrzymania faktury.</w:t>
      </w:r>
    </w:p>
    <w:p w14:paraId="101E694D" w14:textId="77777777" w:rsidR="00A8730E" w:rsidRPr="002614E1" w:rsidRDefault="00A8730E" w:rsidP="00A8730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79BA6BD0" w14:textId="77777777" w:rsidR="00A8730E" w:rsidRDefault="00A8730E" w:rsidP="00A8730E">
      <w:p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FC6F748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0F097494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CA0922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9CD6678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E0F304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6BD7D02B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59FB27" w14:textId="77777777" w:rsidR="00A8730E" w:rsidRDefault="00A8730E" w:rsidP="00A873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0404F8FD" w14:textId="77777777" w:rsidR="00A8730E" w:rsidRDefault="00A8730E" w:rsidP="00A8730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opóźnienie przekroczy 5 dni - począwszy od szóstego dnia kara wynosić będzie 25,00 zł za każdy następny dzień opóźnienia;</w:t>
      </w:r>
    </w:p>
    <w:p w14:paraId="4DD0B203" w14:textId="77777777" w:rsidR="00A8730E" w:rsidRDefault="00A8730E" w:rsidP="00A8730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5A4A0E74" w14:textId="77777777" w:rsidR="00A8730E" w:rsidRDefault="00A8730E" w:rsidP="00A8730E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umowy za odstąpienie od umowy z przyczyn przez Wykonawcę zawinionych. </w:t>
      </w:r>
    </w:p>
    <w:p w14:paraId="66197186" w14:textId="77777777" w:rsidR="00A8730E" w:rsidRDefault="00A8730E" w:rsidP="00A873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79250568" w14:textId="77777777" w:rsidR="00A8730E" w:rsidRDefault="00A8730E" w:rsidP="00A873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C4D5DEB" w14:textId="77777777" w:rsidR="00A8730E" w:rsidRDefault="00A8730E" w:rsidP="00A8730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5F18D304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6427B4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B5409C4" w14:textId="77777777" w:rsidR="00A8730E" w:rsidRDefault="00A8730E" w:rsidP="00A873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79B30" w14:textId="77777777" w:rsidR="00A8730E" w:rsidRDefault="00A8730E" w:rsidP="00A8730E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8D96B5C" w14:textId="77777777" w:rsidR="00A8730E" w:rsidRDefault="00A8730E" w:rsidP="00A8730E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7F889FB" w14:textId="77777777" w:rsidR="00A8730E" w:rsidRDefault="00A8730E" w:rsidP="00A8730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64D228B0" w14:textId="77777777" w:rsidR="00A8730E" w:rsidRDefault="00A8730E" w:rsidP="00A8730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6D6FE537" w14:textId="77777777" w:rsidR="00A8730E" w:rsidRDefault="00A8730E" w:rsidP="00A8730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78B963CA" w14:textId="77777777" w:rsidR="00A8730E" w:rsidRDefault="00A8730E" w:rsidP="00A8730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7B36437A" w14:textId="77777777" w:rsidR="00A8730E" w:rsidRDefault="00A8730E" w:rsidP="00A8730E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6BC78C57" w14:textId="77777777" w:rsidR="00A8730E" w:rsidRDefault="00A8730E" w:rsidP="00A8730E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615FCA88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E9B706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4B1F1F12" w14:textId="77777777" w:rsidR="00A8730E" w:rsidRDefault="00A8730E" w:rsidP="00A87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F7D0BB" w14:textId="77777777" w:rsidR="00A8730E" w:rsidRDefault="00A8730E" w:rsidP="00A8730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550F4B95" w14:textId="77777777" w:rsidR="00A8730E" w:rsidRDefault="00A8730E" w:rsidP="00A8730E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6D36F11" w14:textId="77777777" w:rsidR="00A8730E" w:rsidRDefault="00A8730E" w:rsidP="00A8730E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858B425" w14:textId="77777777" w:rsidR="00A8730E" w:rsidRDefault="00A8730E" w:rsidP="00A8730E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3E03C888" w14:textId="77777777" w:rsidR="00A8730E" w:rsidRDefault="00A8730E" w:rsidP="00A8730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14:paraId="3230E21F" w14:textId="77777777" w:rsidR="00A8730E" w:rsidRDefault="00A8730E" w:rsidP="00A8730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85F9B80" w14:textId="77777777" w:rsidR="00A8730E" w:rsidRDefault="00A8730E" w:rsidP="00A8730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6DD47FB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eastAsiaTheme="majorEastAsia"/>
          <w:b/>
        </w:rPr>
      </w:pPr>
    </w:p>
    <w:p w14:paraId="121F30CB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519F8F99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154AEBB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8C02714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A820E0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3021FD1" w14:textId="77777777" w:rsidR="00A8730E" w:rsidRDefault="00A8730E" w:rsidP="00A873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8B8B17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B63B611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B4C734F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F05BF8" w14:textId="77777777" w:rsidR="00A8730E" w:rsidRDefault="00A8730E" w:rsidP="00A8730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604EA66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5A11275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F4E16AE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C8D493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8FCA32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74C9BE2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04FE07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92181C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B3F04B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164C7B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80DF5B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056347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BE5DA0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1AC439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5E6BDB5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08C462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B62D890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A1AFAE9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187404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27A036" w14:textId="4290EB52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A0839A" w14:textId="44E58A7B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FE5ADD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39FA87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4CEEBF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701032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2A1CE9" w14:textId="77777777" w:rsidR="00A8730E" w:rsidRDefault="00A8730E" w:rsidP="00A873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A4132D" w14:textId="77777777" w:rsidR="00A8730E" w:rsidRDefault="00A8730E" w:rsidP="00A8730E">
      <w:pPr>
        <w:spacing w:after="0"/>
        <w:rPr>
          <w:rFonts w:ascii="Arial" w:hAnsi="Arial" w:cs="Arial"/>
        </w:rPr>
      </w:pPr>
    </w:p>
    <w:p w14:paraId="22807AFE" w14:textId="77777777" w:rsidR="00A8730E" w:rsidRDefault="00A8730E" w:rsidP="00A8730E">
      <w:pPr>
        <w:spacing w:after="0"/>
        <w:jc w:val="right"/>
      </w:pPr>
      <w:r>
        <w:lastRenderedPageBreak/>
        <w:t>Załącznik nr 4.1.</w:t>
      </w:r>
    </w:p>
    <w:p w14:paraId="35FB2D5A" w14:textId="77777777" w:rsidR="00A8730E" w:rsidRDefault="00A8730E" w:rsidP="00A8730E">
      <w:pPr>
        <w:spacing w:after="0"/>
        <w:jc w:val="both"/>
      </w:pPr>
      <w:r>
        <w:t xml:space="preserve">Zadanie nr 1 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8730E" w:rsidRPr="000348BF" w14:paraId="41C30F25" w14:textId="77777777" w:rsidTr="00A8730E">
        <w:trPr>
          <w:cantSplit/>
          <w:trHeight w:val="624"/>
        </w:trPr>
        <w:tc>
          <w:tcPr>
            <w:tcW w:w="459" w:type="dxa"/>
            <w:shd w:val="clear" w:color="auto" w:fill="F2F2F2" w:themeFill="background1" w:themeFillShade="F2"/>
            <w:vAlign w:val="center"/>
            <w:hideMark/>
          </w:tcPr>
          <w:p w14:paraId="0007AFB0" w14:textId="77777777" w:rsidR="00A8730E" w:rsidRPr="000348BF" w:rsidRDefault="00A8730E" w:rsidP="00A873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  <w:hideMark/>
          </w:tcPr>
          <w:p w14:paraId="41EBAC2F" w14:textId="77777777" w:rsidR="00A8730E" w:rsidRPr="000348BF" w:rsidRDefault="00A8730E" w:rsidP="00A873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  <w:hideMark/>
          </w:tcPr>
          <w:p w14:paraId="0939583A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7FA5F51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  <w:hideMark/>
          </w:tcPr>
          <w:p w14:paraId="5B2793BF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85BE0D4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szt.)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14:paraId="17CCE1B6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9FBBB8A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39566E5B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szt.)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43D46F00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B339F4" w14:textId="77777777" w:rsidR="00A8730E" w:rsidRPr="000348BF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A8730E" w:rsidRPr="009F46B6" w14:paraId="6A0A79E6" w14:textId="77777777" w:rsidTr="00A8730E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  <w:hideMark/>
          </w:tcPr>
          <w:p w14:paraId="7328DF8C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0214E74A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Collagen I, COL1A1, </w:t>
            </w:r>
            <w:r>
              <w:rPr>
                <w:rFonts w:ascii="Calibri" w:hAnsi="Calibri" w:cs="Calibri"/>
                <w:color w:val="000000"/>
              </w:rPr>
              <w:t>przeciwciało pierwszorzędowe, mysie/host: mouse, zastosowanie: WB, 100 µl, takie jak #66948 lub zamiennik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6F9A4DF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236F88C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1E9F53D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377211F5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27B3F4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42F6A36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30E" w:rsidRPr="009F46B6" w14:paraId="5063DDC4" w14:textId="77777777" w:rsidTr="00A8730E">
        <w:trPr>
          <w:cantSplit/>
          <w:trHeight w:val="624"/>
        </w:trPr>
        <w:tc>
          <w:tcPr>
            <w:tcW w:w="459" w:type="dxa"/>
            <w:shd w:val="clear" w:color="auto" w:fill="auto"/>
            <w:vAlign w:val="bottom"/>
          </w:tcPr>
          <w:p w14:paraId="2EF3560E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48392755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Osteopontin,</w:t>
            </w:r>
            <w:r>
              <w:rPr>
                <w:rFonts w:ascii="Calibri" w:hAnsi="Calibri" w:cs="Calibri"/>
                <w:color w:val="000000"/>
              </w:rPr>
              <w:t xml:space="preserve"> przeciwciało pierwszorzędowe, mysie/host: mouse, zastosowanie: WB, 100 µl, takie jak 7C5H12 lub zamiennik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3A6D653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278FDF3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6B33E47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1568EBF5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0D863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DEA4B9E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30E" w:rsidRPr="009F46B6" w14:paraId="50454E72" w14:textId="77777777" w:rsidTr="00A8730E">
        <w:trPr>
          <w:cantSplit/>
          <w:trHeight w:val="624"/>
        </w:trPr>
        <w:tc>
          <w:tcPr>
            <w:tcW w:w="459" w:type="dxa"/>
            <w:shd w:val="clear" w:color="auto" w:fill="auto"/>
            <w:vAlign w:val="bottom"/>
          </w:tcPr>
          <w:p w14:paraId="223F7B4D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869FD4E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Osteocalcin, </w:t>
            </w:r>
            <w:r>
              <w:rPr>
                <w:rFonts w:ascii="Calibri" w:hAnsi="Calibri" w:cs="Calibri"/>
                <w:color w:val="000000"/>
              </w:rPr>
              <w:t>przeciwciało pierwszorzędowe,mysie/host: mouse, zastosowanie: WB, 200µg/ml, takie jak sc-376835 lub zamiennik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5278C5B" w14:textId="77777777" w:rsidR="00A8730E" w:rsidRPr="009F46B6" w:rsidRDefault="00A8730E" w:rsidP="00A873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 szt.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9402BA5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DD70F57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5E74517F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676D9F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DE54999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730E" w:rsidRPr="00B81F60" w14:paraId="100142B5" w14:textId="77777777" w:rsidTr="00A8730E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396B" w14:textId="77777777" w:rsidR="00A8730E" w:rsidRPr="00B81F60" w:rsidRDefault="00A8730E" w:rsidP="00A8730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4B8" w14:textId="77777777" w:rsidR="00A8730E" w:rsidRPr="00B81F60" w:rsidRDefault="00A8730E" w:rsidP="00A8730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F2E" w14:textId="77777777" w:rsidR="00A8730E" w:rsidRPr="00B81F60" w:rsidRDefault="00A8730E" w:rsidP="00A8730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DD6" w14:textId="77777777" w:rsidR="00A8730E" w:rsidRDefault="00A8730E" w:rsidP="00A8730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D4139E" w14:textId="77777777" w:rsidR="00A8730E" w:rsidRPr="00B81F60" w:rsidRDefault="00A8730E" w:rsidP="00A8730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B68D6F9" w14:textId="77777777" w:rsidR="00A8730E" w:rsidRDefault="00A8730E" w:rsidP="00A8730E">
      <w:pPr>
        <w:spacing w:after="0"/>
        <w:jc w:val="both"/>
      </w:pPr>
    </w:p>
    <w:p w14:paraId="200BD14C" w14:textId="77777777" w:rsidR="00A8730E" w:rsidRDefault="00A8730E" w:rsidP="00A8730E">
      <w:pPr>
        <w:spacing w:after="0"/>
        <w:jc w:val="both"/>
      </w:pPr>
    </w:p>
    <w:p w14:paraId="006904FD" w14:textId="77777777" w:rsidR="00A8730E" w:rsidRDefault="00A8730E" w:rsidP="00A8730E">
      <w:pPr>
        <w:spacing w:after="0"/>
        <w:jc w:val="right"/>
      </w:pPr>
      <w:r>
        <w:tab/>
      </w:r>
    </w:p>
    <w:p w14:paraId="57F1101C" w14:textId="77777777" w:rsidR="00A8730E" w:rsidRDefault="00A8730E" w:rsidP="00A8730E">
      <w:pPr>
        <w:spacing w:after="0"/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</w:t>
      </w:r>
    </w:p>
    <w:p w14:paraId="5603F6D6" w14:textId="77777777" w:rsidR="00A8730E" w:rsidRDefault="00A8730E" w:rsidP="00A873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12150D9" w14:textId="77777777" w:rsidR="00A8730E" w:rsidRDefault="00A8730E" w:rsidP="00A8730E">
      <w:pPr>
        <w:spacing w:after="0"/>
        <w:jc w:val="both"/>
      </w:pPr>
    </w:p>
    <w:p w14:paraId="26277E42" w14:textId="77777777" w:rsidR="00A8730E" w:rsidRDefault="00A8730E" w:rsidP="00A8730E">
      <w:pPr>
        <w:spacing w:after="0"/>
        <w:jc w:val="both"/>
      </w:pPr>
    </w:p>
    <w:p w14:paraId="54237355" w14:textId="77777777" w:rsidR="00A8730E" w:rsidRDefault="00A8730E" w:rsidP="00A8730E">
      <w:pPr>
        <w:spacing w:after="0"/>
        <w:jc w:val="both"/>
      </w:pPr>
    </w:p>
    <w:p w14:paraId="6F0C570C" w14:textId="77777777" w:rsidR="00A8730E" w:rsidRDefault="00A8730E" w:rsidP="00A8730E">
      <w:pPr>
        <w:spacing w:after="0"/>
        <w:jc w:val="both"/>
      </w:pPr>
    </w:p>
    <w:p w14:paraId="47745907" w14:textId="77777777" w:rsidR="00A8730E" w:rsidRDefault="00A8730E" w:rsidP="00A8730E">
      <w:pPr>
        <w:spacing w:after="0"/>
        <w:jc w:val="both"/>
      </w:pPr>
    </w:p>
    <w:p w14:paraId="55882A26" w14:textId="77777777" w:rsidR="00A8730E" w:rsidRDefault="00A8730E" w:rsidP="00A8730E">
      <w:pPr>
        <w:spacing w:after="0"/>
        <w:jc w:val="both"/>
      </w:pPr>
    </w:p>
    <w:p w14:paraId="63C5CE04" w14:textId="77777777" w:rsidR="00A8730E" w:rsidRDefault="00A8730E" w:rsidP="00A8730E">
      <w:pPr>
        <w:spacing w:after="0"/>
        <w:jc w:val="both"/>
      </w:pPr>
    </w:p>
    <w:p w14:paraId="367D63F8" w14:textId="77777777" w:rsidR="00A8730E" w:rsidRDefault="00A8730E" w:rsidP="00A8730E">
      <w:pPr>
        <w:spacing w:after="0"/>
        <w:jc w:val="both"/>
      </w:pPr>
    </w:p>
    <w:p w14:paraId="0370E5E2" w14:textId="1CF0A362" w:rsidR="00A8730E" w:rsidRDefault="00A8730E" w:rsidP="00A8730E">
      <w:pPr>
        <w:spacing w:after="0"/>
        <w:jc w:val="both"/>
      </w:pPr>
    </w:p>
    <w:p w14:paraId="56B8AAEF" w14:textId="77777777" w:rsidR="00A8730E" w:rsidRDefault="00A8730E" w:rsidP="00A8730E">
      <w:pPr>
        <w:spacing w:after="0"/>
        <w:jc w:val="both"/>
      </w:pPr>
    </w:p>
    <w:p w14:paraId="1D2FB8D7" w14:textId="77777777" w:rsidR="00A8730E" w:rsidRDefault="00A8730E" w:rsidP="00A8730E">
      <w:pPr>
        <w:spacing w:after="0"/>
        <w:jc w:val="both"/>
      </w:pPr>
    </w:p>
    <w:p w14:paraId="4AD2CA40" w14:textId="77777777" w:rsidR="00A8730E" w:rsidRDefault="00A8730E" w:rsidP="00A8730E">
      <w:pPr>
        <w:spacing w:after="0"/>
        <w:jc w:val="both"/>
      </w:pPr>
    </w:p>
    <w:p w14:paraId="13A5D14B" w14:textId="77777777" w:rsidR="00A8730E" w:rsidRDefault="00A8730E" w:rsidP="00A8730E">
      <w:pPr>
        <w:spacing w:after="0"/>
        <w:jc w:val="both"/>
      </w:pPr>
    </w:p>
    <w:p w14:paraId="5B5AEE21" w14:textId="77777777" w:rsidR="00A8730E" w:rsidRDefault="00A8730E" w:rsidP="00A8730E">
      <w:pPr>
        <w:spacing w:after="0"/>
        <w:jc w:val="both"/>
      </w:pPr>
    </w:p>
    <w:p w14:paraId="4A6E578E" w14:textId="77777777" w:rsidR="00A8730E" w:rsidRDefault="00A8730E" w:rsidP="00A8730E">
      <w:pPr>
        <w:spacing w:after="0"/>
        <w:jc w:val="both"/>
      </w:pPr>
    </w:p>
    <w:p w14:paraId="0621CE30" w14:textId="77777777" w:rsidR="00A8730E" w:rsidRDefault="00A8730E" w:rsidP="00A8730E">
      <w:pPr>
        <w:spacing w:after="0"/>
        <w:jc w:val="right"/>
      </w:pPr>
      <w:r>
        <w:lastRenderedPageBreak/>
        <w:t>Załącznik nr 4.2.</w:t>
      </w:r>
    </w:p>
    <w:p w14:paraId="59EFB49E" w14:textId="77777777" w:rsidR="00A8730E" w:rsidRDefault="00A8730E" w:rsidP="00A8730E">
      <w:pPr>
        <w:spacing w:after="0"/>
        <w:jc w:val="both"/>
      </w:pPr>
      <w:r>
        <w:t>Zadanie nr 2</w:t>
      </w:r>
    </w:p>
    <w:p w14:paraId="16ABB2CD" w14:textId="77777777" w:rsidR="00A8730E" w:rsidRDefault="00A8730E" w:rsidP="00A8730E">
      <w:pPr>
        <w:spacing w:after="0"/>
        <w:jc w:val="both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709"/>
        <w:gridCol w:w="1276"/>
        <w:gridCol w:w="850"/>
        <w:gridCol w:w="1134"/>
        <w:gridCol w:w="993"/>
        <w:gridCol w:w="1701"/>
      </w:tblGrid>
      <w:tr w:rsidR="00A8730E" w:rsidRPr="00DE1218" w14:paraId="197BEB81" w14:textId="77777777" w:rsidTr="00A8730E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63F22C04" w14:textId="77777777" w:rsidR="00A8730E" w:rsidRPr="00DE1218" w:rsidRDefault="00A8730E" w:rsidP="00A8730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  <w:hideMark/>
          </w:tcPr>
          <w:p w14:paraId="5C8F755C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06963772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BD9CEE7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DE3607C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6F97CD2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opak</w:t>
            </w: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C363CDB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C9A315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D822A7B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opak.)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25A47FF6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CDBA96" w14:textId="77777777" w:rsidR="00A8730E" w:rsidRPr="00DE1218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A8730E" w:rsidRPr="00B52BC2" w14:paraId="7051B12F" w14:textId="77777777" w:rsidTr="00A8730E">
        <w:trPr>
          <w:cantSplit/>
          <w:trHeight w:val="1222"/>
        </w:trPr>
        <w:tc>
          <w:tcPr>
            <w:tcW w:w="468" w:type="dxa"/>
            <w:shd w:val="clear" w:color="auto" w:fill="auto"/>
            <w:vAlign w:val="center"/>
          </w:tcPr>
          <w:p w14:paraId="420673A1" w14:textId="77777777" w:rsidR="00A8730E" w:rsidRDefault="00A8730E" w:rsidP="00A8730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0C8EB112" w14:textId="77777777" w:rsidR="00A8730E" w:rsidRPr="009F46B6" w:rsidRDefault="00A8730E" w:rsidP="00A8730E">
            <w:pPr>
              <w:spacing w:before="24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Ludzkie mezenchymalne komórki macierzyste pochodzące z tkanki szpiku kostnego</w:t>
            </w:r>
            <w:r>
              <w:rPr>
                <w:rFonts w:ascii="Calibri" w:hAnsi="Calibri" w:cs="Calibri"/>
                <w:color w:val="000000"/>
              </w:rPr>
              <w:t>. Linie komórkowe pochodzące od różnych dawców. Krioampułka powinna zawierać przynajmniej 1.0x10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komórek. Komórki powinny posiadać potencjał podziałowy oraz możliwość różnicowania w kierunku adipocytow, chondrocytów oraz osteoblastów. Komórki powinny znajdować się na poziomie pasażu 2. </w:t>
            </w:r>
            <w:r>
              <w:rPr>
                <w:rFonts w:ascii="Calibri" w:hAnsi="Calibri" w:cs="Calibri"/>
                <w:color w:val="000000"/>
              </w:rPr>
              <w:br/>
              <w:t>1 op. = 1 ampułka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BC140" w14:textId="77777777" w:rsidR="00A8730E" w:rsidRPr="009F46B6" w:rsidRDefault="00A8730E" w:rsidP="00A873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 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1998D" w14:textId="77777777" w:rsidR="00A8730E" w:rsidRPr="00B52BC2" w:rsidRDefault="00A8730E" w:rsidP="00A873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8CA63E" w14:textId="77777777" w:rsidR="00A8730E" w:rsidRPr="00B52BC2" w:rsidRDefault="00A8730E" w:rsidP="00A873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26147" w14:textId="77777777" w:rsidR="00A8730E" w:rsidRPr="003B56E6" w:rsidRDefault="00A8730E" w:rsidP="00A8730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EAC8F2" w14:textId="77777777" w:rsidR="00A8730E" w:rsidRPr="003B56E6" w:rsidRDefault="00A8730E" w:rsidP="00A8730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5D2BB1D2" w14:textId="77777777" w:rsidR="00A8730E" w:rsidRPr="00B52BC2" w:rsidRDefault="00A8730E" w:rsidP="00A8730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75F5AE2" w14:textId="77777777" w:rsidR="00A8730E" w:rsidRDefault="00A8730E" w:rsidP="00A8730E">
      <w:pPr>
        <w:spacing w:after="0"/>
        <w:ind w:left="6372"/>
        <w:jc w:val="both"/>
      </w:pPr>
    </w:p>
    <w:p w14:paraId="46B495BD" w14:textId="77777777" w:rsidR="00A8730E" w:rsidRDefault="00A8730E" w:rsidP="00A8730E">
      <w:pPr>
        <w:spacing w:after="0"/>
        <w:jc w:val="both"/>
      </w:pPr>
      <w:r>
        <w:t xml:space="preserve">Zamawiający dopuszcza inny sposób konfekcjonowania przedmiotu zamówienia z przeliczeniem ilości opakowań  pod warunkiem zaoferowania co najmniej wymaganej ilości komórek. </w:t>
      </w:r>
    </w:p>
    <w:p w14:paraId="263DBEA2" w14:textId="6D99F763" w:rsidR="00A8730E" w:rsidRDefault="00A8730E" w:rsidP="00A8730E">
      <w:pPr>
        <w:spacing w:after="0"/>
        <w:jc w:val="both"/>
      </w:pPr>
      <w:r>
        <w:t>W ofercie należy podać faktyczny sposób konfekcjonowania oraz ilość zaoferowanych opakowań.</w:t>
      </w:r>
    </w:p>
    <w:p w14:paraId="1052B7AC" w14:textId="18E14868" w:rsidR="00A8730E" w:rsidRDefault="00A8730E" w:rsidP="00A8730E">
      <w:pPr>
        <w:spacing w:after="0"/>
        <w:ind w:left="6372" w:hanging="6372"/>
        <w:jc w:val="both"/>
      </w:pPr>
    </w:p>
    <w:p w14:paraId="15A381F8" w14:textId="77777777" w:rsidR="00A8730E" w:rsidRDefault="00A8730E" w:rsidP="00A8730E">
      <w:pPr>
        <w:spacing w:after="0"/>
        <w:ind w:left="6372" w:hanging="6372"/>
        <w:jc w:val="both"/>
      </w:pPr>
    </w:p>
    <w:p w14:paraId="17E0E20B" w14:textId="77777777" w:rsidR="00A8730E" w:rsidRDefault="00A8730E" w:rsidP="00A8730E">
      <w:pPr>
        <w:spacing w:after="0"/>
        <w:ind w:left="6372" w:hanging="6372"/>
        <w:jc w:val="both"/>
      </w:pPr>
    </w:p>
    <w:p w14:paraId="0907477F" w14:textId="76648E33" w:rsidR="00A8730E" w:rsidRDefault="00A8730E" w:rsidP="00A8730E">
      <w:pPr>
        <w:spacing w:after="0"/>
        <w:ind w:left="6372" w:hanging="2124"/>
        <w:jc w:val="both"/>
      </w:pPr>
      <w:r>
        <w:t xml:space="preserve">                                          ………………………………………</w:t>
      </w:r>
    </w:p>
    <w:p w14:paraId="774E8A81" w14:textId="77777777" w:rsidR="00A8730E" w:rsidRDefault="00A8730E" w:rsidP="00A873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B247FFC" w14:textId="77777777" w:rsidR="00A8730E" w:rsidRDefault="00A8730E" w:rsidP="00A8730E">
      <w:pPr>
        <w:spacing w:after="0"/>
      </w:pPr>
    </w:p>
    <w:p w14:paraId="624EA99B" w14:textId="77777777" w:rsidR="00A8730E" w:rsidRDefault="00A8730E" w:rsidP="00A8730E">
      <w:pPr>
        <w:spacing w:after="0"/>
      </w:pPr>
    </w:p>
    <w:p w14:paraId="205AFC9A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211F" w14:textId="77777777" w:rsidR="00315E78" w:rsidRDefault="00315E78" w:rsidP="00A8730E">
      <w:pPr>
        <w:spacing w:after="0" w:line="240" w:lineRule="auto"/>
      </w:pPr>
      <w:r>
        <w:separator/>
      </w:r>
    </w:p>
  </w:endnote>
  <w:endnote w:type="continuationSeparator" w:id="0">
    <w:p w14:paraId="3D62BCCC" w14:textId="77777777" w:rsidR="00315E78" w:rsidRDefault="00315E78" w:rsidP="00A8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B451" w14:textId="77777777" w:rsidR="00315E78" w:rsidRDefault="00315E78" w:rsidP="00A8730E">
      <w:pPr>
        <w:spacing w:after="0" w:line="240" w:lineRule="auto"/>
      </w:pPr>
      <w:r>
        <w:separator/>
      </w:r>
    </w:p>
  </w:footnote>
  <w:footnote w:type="continuationSeparator" w:id="0">
    <w:p w14:paraId="62A75860" w14:textId="77777777" w:rsidR="00315E78" w:rsidRDefault="00315E78" w:rsidP="00A8730E">
      <w:pPr>
        <w:spacing w:after="0" w:line="240" w:lineRule="auto"/>
      </w:pPr>
      <w:r>
        <w:continuationSeparator/>
      </w:r>
    </w:p>
  </w:footnote>
  <w:footnote w:id="1">
    <w:p w14:paraId="12FE17F9" w14:textId="77777777" w:rsidR="00A8730E" w:rsidRDefault="00A8730E" w:rsidP="00A8730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8EA5438" w14:textId="77777777" w:rsidR="00A8730E" w:rsidRDefault="00A8730E" w:rsidP="00A8730E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10ADBAFE" w14:textId="77777777" w:rsidR="00A8730E" w:rsidRDefault="00A8730E" w:rsidP="00A8730E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73EB6329" w14:textId="77777777" w:rsidR="00A8730E" w:rsidRDefault="00A8730E" w:rsidP="00A8730E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28480146" w14:textId="77777777" w:rsidR="00A8730E" w:rsidRDefault="00A8730E" w:rsidP="00A8730E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D65AB20" w14:textId="77777777" w:rsidR="00A8730E" w:rsidRDefault="00A8730E" w:rsidP="00A873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0E"/>
    <w:rsid w:val="00315E78"/>
    <w:rsid w:val="00606144"/>
    <w:rsid w:val="00611435"/>
    <w:rsid w:val="00A8730E"/>
    <w:rsid w:val="00B94CB0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9C02"/>
  <w15:chartTrackingRefBased/>
  <w15:docId w15:val="{F9231143-BDE0-4B18-A652-477CC5A2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0E"/>
  </w:style>
  <w:style w:type="paragraph" w:styleId="Nagwek1">
    <w:name w:val="heading 1"/>
    <w:basedOn w:val="Normalny"/>
    <w:next w:val="Normalny"/>
    <w:link w:val="Nagwek1Znak"/>
    <w:qFormat/>
    <w:rsid w:val="00A873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3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73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73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73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30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30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730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73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73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30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87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8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873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8730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73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3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73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73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8730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87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A8730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87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8730E"/>
    <w:pPr>
      <w:widowControl w:val="0"/>
      <w:suppressAutoHyphens/>
      <w:spacing w:after="0" w:line="240" w:lineRule="auto"/>
      <w:ind w:left="142" w:hanging="142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8730E"/>
    <w:pPr>
      <w:widowControl w:val="0"/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8730E"/>
    <w:pPr>
      <w:suppressAutoHyphens/>
      <w:spacing w:after="200" w:line="276" w:lineRule="auto"/>
    </w:pPr>
    <w:rPr>
      <w:rFonts w:ascii="Calibri" w:eastAsia="Arial Unicode MS" w:hAnsi="Calibri" w:cs="font256"/>
      <w:kern w:val="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30E"/>
    <w:rPr>
      <w:vertAlign w:val="superscript"/>
    </w:rPr>
  </w:style>
  <w:style w:type="character" w:customStyle="1" w:styleId="FontStyle33">
    <w:name w:val="Font Style33"/>
    <w:rsid w:val="00A8730E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87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4916</Words>
  <Characters>29502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2020-11-19T18:54:00Z</dcterms:created>
  <dcterms:modified xsi:type="dcterms:W3CDTF">2020-11-19T19:08:00Z</dcterms:modified>
</cp:coreProperties>
</file>