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B1" w:rsidRDefault="006530B1" w:rsidP="006530B1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-20320</wp:posOffset>
                </wp:positionV>
                <wp:extent cx="2016125" cy="563880"/>
                <wp:effectExtent l="0" t="0" r="3175" b="76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530B1" w:rsidRDefault="006530B1" w:rsidP="006530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22.4pt;margin-top:-1.6pt;width:158.75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" fillcolor="white [3212]" stroked="f">
                <v:textbox>
                  <w:txbxContent>
                    <w:p w:rsidR="006530B1" w:rsidRDefault="006530B1" w:rsidP="006530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03200" cy="532130"/>
            <wp:effectExtent l="0" t="0" r="6350" b="1270"/>
            <wp:wrapSquare wrapText="bothSides"/>
            <wp:docPr id="6" name="Obraz 6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-492125</wp:posOffset>
                </wp:positionV>
                <wp:extent cx="2731770" cy="51181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0B1" w:rsidRDefault="006530B1" w:rsidP="006530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Prostokąt 8" o:spid="_x0000_s1027" style="position:absolute;left:0;text-align:left;margin-left:-27.8pt;margin-top:-38.75pt;width:215.1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" filled="f" stroked="f">
                <v:textbox style="mso-fit-shape-to-text:t">
                  <w:txbxContent>
                    <w:p w:rsidR="006530B1" w:rsidRDefault="006530B1" w:rsidP="006530B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2540</wp:posOffset>
                </wp:positionV>
                <wp:extent cx="2892425" cy="37846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0B1" w:rsidRDefault="006530B1" w:rsidP="006530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Prostokąt 9" o:spid="_x0000_s1028" style="position:absolute;left:0;text-align:left;margin-left:-36.1pt;margin-top:.2pt;width:227.75pt;height:29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" filled="f" stroked="f">
                <v:textbox style="mso-fit-shape-to-text:t">
                  <w:txbxContent>
                    <w:p w:rsidR="006530B1" w:rsidRDefault="006530B1" w:rsidP="006530B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</w:t>
      </w:r>
    </w:p>
    <w:p w:rsidR="006530B1" w:rsidRDefault="006530B1" w:rsidP="006530B1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</w:p>
    <w:p w:rsidR="006530B1" w:rsidRDefault="006530B1" w:rsidP="006530B1">
      <w:pPr>
        <w:pStyle w:val="Title"/>
        <w:rPr>
          <w:rFonts w:ascii="Arial" w:hAnsi="Arial" w:cs="Arial"/>
          <w:sz w:val="28"/>
          <w:szCs w:val="28"/>
        </w:rPr>
      </w:pPr>
      <w:r>
        <w:rPr>
          <w:rFonts w:hint="eastAsia"/>
          <w:noProof/>
          <w:lang w:val="en-IE"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9525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0B1" w:rsidRDefault="006530B1" w:rsidP="006530B1">
      <w:pPr>
        <w:pStyle w:val="Title"/>
        <w:rPr>
          <w:rFonts w:ascii="Arial" w:hAnsi="Arial" w:cs="Arial"/>
          <w:sz w:val="28"/>
          <w:szCs w:val="28"/>
        </w:rPr>
      </w:pPr>
    </w:p>
    <w:p w:rsidR="006530B1" w:rsidRDefault="006530B1" w:rsidP="006530B1">
      <w:pPr>
        <w:pStyle w:val="Title"/>
        <w:rPr>
          <w:rFonts w:ascii="Arial" w:hAnsi="Arial" w:cs="Arial"/>
          <w:sz w:val="28"/>
          <w:szCs w:val="28"/>
        </w:rPr>
      </w:pPr>
    </w:p>
    <w:p w:rsidR="006530B1" w:rsidRDefault="006530B1" w:rsidP="006530B1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6530B1" w:rsidRDefault="006530B1" w:rsidP="006530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6530B1" w:rsidRDefault="006530B1" w:rsidP="006530B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6530B1" w:rsidRDefault="006530B1" w:rsidP="0065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10/Z/19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21.01.2019 r.</w:t>
      </w:r>
    </w:p>
    <w:p w:rsidR="006530B1" w:rsidRDefault="006530B1" w:rsidP="006530B1">
      <w:pPr>
        <w:jc w:val="both"/>
        <w:rPr>
          <w:rFonts w:ascii="Arial" w:hAnsi="Arial" w:cs="Arial"/>
          <w:sz w:val="32"/>
        </w:rPr>
      </w:pPr>
    </w:p>
    <w:p w:rsidR="006530B1" w:rsidRDefault="006530B1" w:rsidP="006530B1">
      <w:pPr>
        <w:jc w:val="both"/>
        <w:rPr>
          <w:rFonts w:ascii="Arial" w:hAnsi="Arial" w:cs="Arial"/>
          <w:sz w:val="32"/>
        </w:rPr>
      </w:pPr>
    </w:p>
    <w:p w:rsidR="006530B1" w:rsidRDefault="006530B1" w:rsidP="006530B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6530B1" w:rsidRDefault="006530B1" w:rsidP="006530B1">
      <w:pPr>
        <w:jc w:val="center"/>
        <w:rPr>
          <w:rFonts w:ascii="Arial" w:hAnsi="Arial" w:cs="Arial"/>
          <w:sz w:val="28"/>
        </w:rPr>
      </w:pPr>
    </w:p>
    <w:p w:rsidR="006530B1" w:rsidRDefault="006530B1" w:rsidP="006530B1">
      <w:pPr>
        <w:jc w:val="center"/>
        <w:rPr>
          <w:rFonts w:ascii="Arial" w:hAnsi="Arial" w:cs="Arial"/>
          <w:sz w:val="28"/>
        </w:rPr>
      </w:pPr>
    </w:p>
    <w:p w:rsidR="006530B1" w:rsidRDefault="006530B1" w:rsidP="006530B1">
      <w:pPr>
        <w:pStyle w:val="Heading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6530B1" w:rsidRDefault="006530B1" w:rsidP="006530B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laboratoryjnego systemu do oczyszczania wody”</w:t>
      </w:r>
    </w:p>
    <w:p w:rsidR="006530B1" w:rsidRDefault="006530B1" w:rsidP="006530B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6530B1" w:rsidRDefault="006530B1" w:rsidP="006530B1">
      <w:pPr>
        <w:jc w:val="center"/>
        <w:rPr>
          <w:bCs/>
          <w:i/>
          <w:sz w:val="26"/>
          <w:szCs w:val="26"/>
        </w:rPr>
      </w:pPr>
    </w:p>
    <w:p w:rsidR="006530B1" w:rsidRDefault="006530B1" w:rsidP="006530B1">
      <w:pPr>
        <w:pStyle w:val="Footer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6530B1" w:rsidRDefault="006530B1" w:rsidP="006530B1">
      <w:pPr>
        <w:pStyle w:val="Footer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</w:t>
      </w:r>
    </w:p>
    <w:p w:rsidR="006530B1" w:rsidRDefault="006530B1" w:rsidP="006530B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6530B1" w:rsidRDefault="006530B1" w:rsidP="006530B1">
      <w:pPr>
        <w:jc w:val="both"/>
        <w:rPr>
          <w:rFonts w:ascii="Arial" w:hAnsi="Arial" w:cs="Arial"/>
          <w:u w:val="single"/>
        </w:rPr>
      </w:pPr>
    </w:p>
    <w:p w:rsidR="006530B1" w:rsidRDefault="006530B1" w:rsidP="006530B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6530B1" w:rsidRDefault="006530B1" w:rsidP="00653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6530B1" w:rsidRDefault="006530B1" w:rsidP="006530B1">
      <w:pPr>
        <w:jc w:val="both"/>
        <w:rPr>
          <w:rFonts w:ascii="Arial" w:hAnsi="Arial" w:cs="Arial"/>
          <w:b/>
          <w:sz w:val="28"/>
        </w:rPr>
      </w:pPr>
    </w:p>
    <w:p w:rsidR="006530B1" w:rsidRDefault="006530B1" w:rsidP="006530B1">
      <w:pPr>
        <w:pStyle w:val="Heading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:rsidR="006530B1" w:rsidRDefault="006530B1" w:rsidP="00783679">
      <w:pPr>
        <w:pStyle w:val="Foot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6530B1" w:rsidRDefault="006530B1" w:rsidP="0078367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6530B1" w:rsidRDefault="006530B1" w:rsidP="0078367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6530B1" w:rsidRDefault="006530B1" w:rsidP="00783679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</w:t>
      </w:r>
    </w:p>
    <w:p w:rsidR="006530B1" w:rsidRDefault="006530B1" w:rsidP="00783679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załącznik nr 5   </w:t>
      </w:r>
      <w:r>
        <w:rPr>
          <w:rFonts w:ascii="Arial" w:hAnsi="Arial" w:cs="Arial"/>
          <w:sz w:val="20"/>
          <w:szCs w:val="20"/>
        </w:rPr>
        <w:t>opis przedmiotu zamówienia</w:t>
      </w:r>
      <w:r>
        <w:rPr>
          <w:rFonts w:ascii="Arial" w:hAnsi="Arial" w:cs="Arial"/>
          <w:color w:val="auto"/>
          <w:sz w:val="20"/>
          <w:szCs w:val="20"/>
        </w:rPr>
        <w:t>/parametry techniczne/wymagania</w:t>
      </w:r>
    </w:p>
    <w:p w:rsidR="006530B1" w:rsidRDefault="006530B1" w:rsidP="00783679">
      <w:pPr>
        <w:pStyle w:val="Heading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ul. M. C. Skłodowskiej 10c, 41-800 Zabrze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032/ </w:t>
      </w:r>
      <w:r>
        <w:rPr>
          <w:rFonts w:ascii="Arial" w:hAnsi="Arial" w:cs="Arial"/>
          <w:color w:val="1C321C"/>
          <w:sz w:val="24"/>
          <w:szCs w:val="24"/>
        </w:rPr>
        <w:t>70-50-305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yperlink"/>
            <w:rFonts w:cs="Arial"/>
            <w:sz w:val="24"/>
            <w:szCs w:val="24"/>
          </w:rPr>
          <w:t>www.kmptm.pl</w:t>
        </w:r>
      </w:hyperlink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yperlink"/>
            <w:rFonts w:cs="Arial"/>
            <w:sz w:val="24"/>
            <w:szCs w:val="24"/>
          </w:rPr>
          <w:t>biuro@kmptm.pl</w:t>
        </w:r>
      </w:hyperlink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78367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6530B1" w:rsidRDefault="006530B1" w:rsidP="006530B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laboratoryjnego systemu do oczyszczania wody zgodnie z załącznikami nr 4, nr 5. </w:t>
      </w: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6530B1" w:rsidRDefault="006530B1" w:rsidP="00783679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6530B1" w:rsidRDefault="006530B1" w:rsidP="006530B1">
      <w:pPr>
        <w:pStyle w:val="ListParagraph"/>
        <w:ind w:hanging="153"/>
        <w:rPr>
          <w:rFonts w:ascii="Arial" w:hAnsi="Arial" w:cs="Arial"/>
        </w:rPr>
      </w:pPr>
      <w:bookmarkStart w:id="0" w:name="_Hlk529485587"/>
      <w:r>
        <w:rPr>
          <w:rFonts w:ascii="Arial" w:hAnsi="Arial" w:cs="Arial"/>
          <w:color w:val="000000"/>
        </w:rPr>
        <w:t>42912330-4 Aparatura do oczyszczania wody</w:t>
      </w:r>
      <w:r>
        <w:rPr>
          <w:rFonts w:ascii="Arial" w:hAnsi="Arial" w:cs="Arial"/>
        </w:rPr>
        <w:t>,</w:t>
      </w:r>
    </w:p>
    <w:bookmarkEnd w:id="0"/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częściowych. </w:t>
      </w: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współfinansowane ze środków </w:t>
      </w:r>
      <w:r>
        <w:rPr>
          <w:rFonts w:ascii="Arial" w:hAnsi="Arial" w:cs="Arial"/>
          <w:bCs/>
        </w:rPr>
        <w:t>projektu badawczego nr 2017/25/B/NZ5/02243 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13”.</w:t>
      </w:r>
    </w:p>
    <w:p w:rsidR="006530B1" w:rsidRDefault="006530B1" w:rsidP="0078367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6530B1" w:rsidRDefault="006530B1" w:rsidP="006530B1">
      <w:pPr>
        <w:pStyle w:val="Default"/>
        <w:jc w:val="both"/>
        <w:rPr>
          <w:rFonts w:ascii="Arial" w:hAnsi="Arial" w:cs="Arial"/>
          <w:color w:val="auto"/>
        </w:rPr>
      </w:pP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78367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6530B1" w:rsidRDefault="006530B1" w:rsidP="00783679">
      <w:pPr>
        <w:pStyle w:val="BodyText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6530B1" w:rsidRDefault="006530B1" w:rsidP="00783679">
      <w:pPr>
        <w:pStyle w:val="BodyText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:rsidR="006530B1" w:rsidRDefault="006530B1" w:rsidP="0078367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6530B1" w:rsidRDefault="006530B1" w:rsidP="00783679">
      <w:pPr>
        <w:pStyle w:val="BodyText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6530B1" w:rsidRDefault="006530B1" w:rsidP="00783679">
      <w:pPr>
        <w:pStyle w:val="BodyText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6530B1" w:rsidRDefault="006530B1" w:rsidP="0078367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6530B1" w:rsidRDefault="006530B1" w:rsidP="00783679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6530B1" w:rsidRDefault="006530B1" w:rsidP="00783679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6530B1" w:rsidRDefault="006530B1" w:rsidP="00783679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6530B1" w:rsidRDefault="006530B1" w:rsidP="00783679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6530B1" w:rsidRDefault="006530B1" w:rsidP="00783679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6530B1" w:rsidRDefault="006530B1" w:rsidP="00783679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6530B1" w:rsidRDefault="006530B1" w:rsidP="00783679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6530B1" w:rsidRDefault="006530B1" w:rsidP="006530B1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6530B1" w:rsidRDefault="006530B1" w:rsidP="006530B1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6530B1" w:rsidRDefault="006530B1" w:rsidP="006530B1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6530B1" w:rsidRDefault="006530B1" w:rsidP="006530B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6530B1" w:rsidRDefault="006530B1" w:rsidP="006530B1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6530B1" w:rsidRDefault="006530B1" w:rsidP="006530B1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laboratoryjnego systemu do oczyszczania wody (10/Z/19)”</w:t>
      </w:r>
    </w:p>
    <w:p w:rsidR="006530B1" w:rsidRDefault="006530B1" w:rsidP="006530B1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6530B1" w:rsidRDefault="006530B1" w:rsidP="006530B1">
      <w:pPr>
        <w:pStyle w:val="Footer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6530B1" w:rsidRDefault="006530B1" w:rsidP="006530B1">
      <w:pPr>
        <w:pStyle w:val="Footer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</w:t>
      </w:r>
    </w:p>
    <w:p w:rsidR="006530B1" w:rsidRDefault="006530B1" w:rsidP="006530B1">
      <w:pPr>
        <w:pStyle w:val="Footer"/>
        <w:ind w:left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6530B1" w:rsidRDefault="006530B1" w:rsidP="006530B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6530B1" w:rsidRDefault="006530B1" w:rsidP="00783679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6530B1" w:rsidRDefault="006530B1" w:rsidP="007836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6530B1" w:rsidRDefault="006530B1" w:rsidP="007836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6530B1" w:rsidRDefault="006530B1" w:rsidP="007836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6530B1" w:rsidRDefault="006530B1" w:rsidP="007836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6530B1" w:rsidRDefault="006530B1" w:rsidP="007836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rejestru.</w:t>
      </w:r>
    </w:p>
    <w:p w:rsidR="006530B1" w:rsidRDefault="006530B1" w:rsidP="0078367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6530B1" w:rsidRDefault="006530B1" w:rsidP="00783679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6530B1" w:rsidRDefault="006530B1" w:rsidP="0078367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6530B1" w:rsidRDefault="006530B1" w:rsidP="0078367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6530B1" w:rsidRDefault="006530B1" w:rsidP="0078367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6530B1" w:rsidRDefault="006530B1" w:rsidP="006530B1">
      <w:pPr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6530B1" w:rsidRDefault="006530B1" w:rsidP="006530B1">
      <w:pPr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6530B1" w:rsidRDefault="006530B1" w:rsidP="0078367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6530B1" w:rsidRDefault="006530B1" w:rsidP="0078367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6530B1" w:rsidRDefault="006530B1" w:rsidP="0078367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6530B1" w:rsidRDefault="006530B1" w:rsidP="006530B1">
      <w:pPr>
        <w:pStyle w:val="BodyTextIndent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Heading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783679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6530B1" w:rsidRDefault="006530B1" w:rsidP="00783679">
      <w:pPr>
        <w:pStyle w:val="NoSpacing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6530B1" w:rsidRDefault="006530B1" w:rsidP="00783679">
      <w:pPr>
        <w:pStyle w:val="NoSpacing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6530B1" w:rsidRDefault="006530B1" w:rsidP="00783679">
      <w:pPr>
        <w:pStyle w:val="NoSpacing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6530B1" w:rsidRDefault="006530B1" w:rsidP="00783679">
      <w:pPr>
        <w:pStyle w:val="NoSpacing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6530B1" w:rsidRDefault="006530B1" w:rsidP="0078367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6530B1" w:rsidRDefault="006530B1" w:rsidP="00783679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6530B1" w:rsidRDefault="006530B1" w:rsidP="006530B1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6530B1" w:rsidRDefault="006530B1" w:rsidP="006530B1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6530B1" w:rsidRDefault="006530B1" w:rsidP="00783679">
      <w:pPr>
        <w:pStyle w:val="BodyText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6530B1" w:rsidRDefault="006530B1" w:rsidP="00783679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bookmarkStart w:id="1" w:name="_Hlk529485667"/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 xml:space="preserve">Formularz oferty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6530B1" w:rsidRDefault="006530B1" w:rsidP="0078367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6530B1" w:rsidRDefault="006530B1" w:rsidP="0078367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5"/>
      <w:bookmarkStart w:id="3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:rsidR="006530B1" w:rsidRDefault="006530B1" w:rsidP="0078367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6530B1" w:rsidRDefault="006530B1" w:rsidP="0078367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przez osobę uprawnioną do reprezentowania Wykonawcy Formularz stanowiący odpowiednio Załącznik nr 5 –  Parametry techniczne.</w:t>
      </w:r>
      <w:r>
        <w:rPr>
          <w:rFonts w:ascii="Arial" w:hAnsi="Arial" w:cs="Arial"/>
          <w:sz w:val="16"/>
          <w:szCs w:val="16"/>
        </w:rPr>
        <w:t xml:space="preserve"> </w:t>
      </w:r>
    </w:p>
    <w:p w:rsidR="006530B1" w:rsidRDefault="006530B1" w:rsidP="0078367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Broszury techniczne, katalogi, instrukcje oferowanego przedmiotu zamówienia potwierdzające parametry wymagane Załącznikiem nr 5.</w:t>
      </w:r>
    </w:p>
    <w:bookmarkEnd w:id="1"/>
    <w:p w:rsidR="006530B1" w:rsidRDefault="006530B1" w:rsidP="00783679">
      <w:pPr>
        <w:pStyle w:val="ListParagraph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6530B1" w:rsidRDefault="006530B1" w:rsidP="00783679">
      <w:pPr>
        <w:pStyle w:val="ListParagraph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Uzupełnione dokumenty muszą potwierdzać warunki postawione w siwz na dzień składania ofert.</w:t>
      </w:r>
    </w:p>
    <w:p w:rsidR="006530B1" w:rsidRDefault="006530B1" w:rsidP="00783679">
      <w:pPr>
        <w:pStyle w:val="ListParagraph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6530B1" w:rsidRDefault="006530B1" w:rsidP="00783679">
      <w:pPr>
        <w:pStyle w:val="ListParagraph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6530B1" w:rsidRDefault="006530B1" w:rsidP="006530B1">
      <w:pPr>
        <w:pStyle w:val="ListParagraph"/>
        <w:ind w:left="426"/>
        <w:jc w:val="both"/>
        <w:rPr>
          <w:rFonts w:ascii="Arial" w:hAnsi="Arial" w:cs="Arial"/>
        </w:rPr>
      </w:pPr>
    </w:p>
    <w:p w:rsidR="006530B1" w:rsidRDefault="006530B1" w:rsidP="006530B1">
      <w:pPr>
        <w:pStyle w:val="ListParagraph"/>
        <w:ind w:left="426"/>
        <w:jc w:val="both"/>
        <w:rPr>
          <w:rFonts w:ascii="Arial" w:hAnsi="Arial" w:cs="Arial"/>
        </w:rPr>
      </w:pPr>
    </w:p>
    <w:p w:rsidR="006530B1" w:rsidRDefault="006530B1" w:rsidP="006530B1">
      <w:pPr>
        <w:pStyle w:val="Heading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6530B1" w:rsidRDefault="006530B1" w:rsidP="006530B1">
      <w:pPr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BodyTex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6530B1" w:rsidRDefault="006530B1" w:rsidP="006530B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6530B1" w:rsidRDefault="006530B1" w:rsidP="006530B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6530B1" w:rsidRDefault="006530B1" w:rsidP="006530B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6530B1" w:rsidRDefault="006530B1" w:rsidP="006530B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21 dni od złożenia zamówienia.</w:t>
      </w:r>
    </w:p>
    <w:p w:rsidR="006530B1" w:rsidRDefault="006530B1" w:rsidP="006530B1">
      <w:pPr>
        <w:pStyle w:val="Heading2"/>
        <w:spacing w:before="0" w:after="0"/>
        <w:jc w:val="both"/>
        <w:rPr>
          <w:rFonts w:cs="Arial"/>
          <w:i w:val="0"/>
          <w:sz w:val="24"/>
          <w:szCs w:val="24"/>
        </w:rPr>
      </w:pPr>
    </w:p>
    <w:p w:rsidR="006530B1" w:rsidRDefault="006530B1" w:rsidP="006530B1">
      <w:pPr>
        <w:pStyle w:val="Heading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783679">
      <w:pPr>
        <w:pStyle w:val="BodyText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Śląskiego Parku Technologii Medycznych Kardio-Med Silesia Sp. z o. o., ul. M. C. Skłodowskiej 10c, 41-800 Zabrze. </w:t>
      </w:r>
    </w:p>
    <w:p w:rsidR="006530B1" w:rsidRDefault="006530B1" w:rsidP="00783679">
      <w:pPr>
        <w:pStyle w:val="BodyText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29.01.2019 r. o godz. 13.00</w:t>
      </w:r>
    </w:p>
    <w:p w:rsidR="006530B1" w:rsidRDefault="006530B1" w:rsidP="00783679">
      <w:pPr>
        <w:pStyle w:val="BodyText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6530B1" w:rsidRDefault="006530B1" w:rsidP="00783679">
      <w:pPr>
        <w:pStyle w:val="BodyText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6530B1" w:rsidRDefault="006530B1" w:rsidP="00783679">
      <w:pPr>
        <w:pStyle w:val="BodyText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530B1" w:rsidRDefault="006530B1" w:rsidP="00783679">
      <w:pPr>
        <w:pStyle w:val="BodyText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6530B1" w:rsidRDefault="006530B1" w:rsidP="00783679">
      <w:pPr>
        <w:pStyle w:val="BodyText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6530B1" w:rsidRDefault="006530B1" w:rsidP="00783679">
      <w:pPr>
        <w:pStyle w:val="BodyText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6530B1" w:rsidRDefault="006530B1" w:rsidP="006530B1">
      <w:pPr>
        <w:pStyle w:val="BodyText"/>
        <w:ind w:firstLine="360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Heading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783679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yperlink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6530B1" w:rsidRDefault="006530B1" w:rsidP="0078367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6530B1" w:rsidRDefault="006530B1" w:rsidP="0078367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6530B1" w:rsidRDefault="006530B1" w:rsidP="0078367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6530B1" w:rsidRDefault="006530B1" w:rsidP="0078367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6530B1" w:rsidRDefault="006530B1" w:rsidP="006530B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6530B1" w:rsidRDefault="006530B1" w:rsidP="006530B1">
      <w:pPr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BodyText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6530B1" w:rsidRDefault="006530B1" w:rsidP="00783679">
      <w:pPr>
        <w:pStyle w:val="BodyText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6530B1" w:rsidRDefault="006530B1" w:rsidP="00783679">
      <w:pPr>
        <w:pStyle w:val="BodyText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6530B1" w:rsidRDefault="006530B1" w:rsidP="00783679">
      <w:pPr>
        <w:pStyle w:val="BodyText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6530B1" w:rsidRDefault="006530B1" w:rsidP="006530B1">
      <w:pPr>
        <w:pStyle w:val="BodyText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6530B1" w:rsidRDefault="006530B1" w:rsidP="006530B1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530B1" w:rsidRDefault="006530B1" w:rsidP="00783679">
      <w:pPr>
        <w:pStyle w:val="Heading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 xml:space="preserve">29.01.2019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6530B1" w:rsidRDefault="006530B1" w:rsidP="00783679">
      <w:pPr>
        <w:pStyle w:val="Heading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6530B1" w:rsidRDefault="006530B1" w:rsidP="00783679">
      <w:pPr>
        <w:pStyle w:val="Heading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6530B1" w:rsidRDefault="006530B1" w:rsidP="00783679">
      <w:pPr>
        <w:pStyle w:val="Heading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6530B1" w:rsidRDefault="006530B1" w:rsidP="00783679">
      <w:pPr>
        <w:pStyle w:val="Heading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6530B1" w:rsidRDefault="006530B1" w:rsidP="00783679">
      <w:pPr>
        <w:pStyle w:val="Heading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6530B1" w:rsidRDefault="006530B1" w:rsidP="00783679">
      <w:pPr>
        <w:pStyle w:val="ListParagraph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6530B1" w:rsidRDefault="006530B1" w:rsidP="00783679">
      <w:pPr>
        <w:pStyle w:val="ListParagraph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6530B1" w:rsidRDefault="006530B1" w:rsidP="00783679">
      <w:pPr>
        <w:pStyle w:val="ListParagraph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6530B1" w:rsidRDefault="006530B1" w:rsidP="00783679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6530B1" w:rsidRDefault="006530B1" w:rsidP="00783679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6530B1" w:rsidRDefault="006530B1" w:rsidP="006530B1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6530B1" w:rsidRDefault="006530B1" w:rsidP="00783679">
      <w:pPr>
        <w:pStyle w:val="ListParagraph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6530B1" w:rsidRDefault="006530B1" w:rsidP="006530B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6530B1" w:rsidRDefault="006530B1" w:rsidP="006530B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yperlink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yperlink"/>
            <w:rFonts w:cs="Arial"/>
            <w:sz w:val="24"/>
            <w:szCs w:val="24"/>
          </w:rPr>
          <w:t>biuro@kmptm.pl</w:t>
        </w:r>
      </w:hyperlink>
    </w:p>
    <w:p w:rsidR="006530B1" w:rsidRDefault="006530B1" w:rsidP="006530B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Heading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6530B1" w:rsidRDefault="006530B1" w:rsidP="006530B1">
      <w:pPr>
        <w:rPr>
          <w:rFonts w:ascii="Arial" w:hAnsi="Arial" w:cs="Arial"/>
        </w:rPr>
      </w:pPr>
    </w:p>
    <w:p w:rsidR="006530B1" w:rsidRDefault="006530B1" w:rsidP="00783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6530B1" w:rsidRDefault="006530B1" w:rsidP="00783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6530B1" w:rsidRDefault="006530B1" w:rsidP="00783679">
      <w:pPr>
        <w:pStyle w:val="ListParagraph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6530B1" w:rsidRDefault="006530B1" w:rsidP="00783679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6530B1" w:rsidRDefault="006530B1" w:rsidP="0078367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6530B1" w:rsidRDefault="006530B1" w:rsidP="0078367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6530B1" w:rsidRDefault="006530B1" w:rsidP="0078367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6530B1" w:rsidRDefault="006530B1" w:rsidP="0078367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6530B1" w:rsidRDefault="006530B1" w:rsidP="006530B1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6530B1" w:rsidRDefault="006530B1" w:rsidP="006530B1">
      <w:pPr>
        <w:autoSpaceDE w:val="0"/>
        <w:autoSpaceDN w:val="0"/>
        <w:adjustRightInd w:val="0"/>
        <w:rPr>
          <w:rFonts w:ascii="Arial" w:hAnsi="Arial" w:cs="Arial"/>
        </w:rPr>
      </w:pPr>
    </w:p>
    <w:p w:rsidR="006530B1" w:rsidRDefault="006530B1" w:rsidP="006530B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6530B1" w:rsidRDefault="006530B1" w:rsidP="00783679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6530B1" w:rsidRDefault="006530B1" w:rsidP="00783679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6530B1" w:rsidRDefault="006530B1" w:rsidP="006530B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jc w:val="center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6530B1" w:rsidRDefault="006530B1" w:rsidP="006530B1">
      <w:pPr>
        <w:jc w:val="center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E1E0C" w:rsidRDefault="00DE1E0C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E1E0C" w:rsidRDefault="00DE1E0C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E1E0C" w:rsidRDefault="00DE1E0C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E1E0C" w:rsidRDefault="00DE1E0C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E1E0C" w:rsidRDefault="00DE1E0C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6530B1" w:rsidRDefault="006530B1" w:rsidP="006530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6530B1" w:rsidRDefault="006530B1" w:rsidP="006530B1">
      <w:pPr>
        <w:jc w:val="both"/>
        <w:rPr>
          <w:rFonts w:ascii="Arial" w:hAnsi="Arial" w:cs="Arial"/>
          <w:sz w:val="28"/>
          <w:szCs w:val="28"/>
        </w:rPr>
      </w:pPr>
    </w:p>
    <w:p w:rsidR="006530B1" w:rsidRDefault="006530B1" w:rsidP="006530B1">
      <w:pPr>
        <w:pStyle w:val="Heading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6530B1" w:rsidRDefault="006530B1" w:rsidP="006530B1">
      <w:pPr>
        <w:jc w:val="both"/>
        <w:rPr>
          <w:rFonts w:ascii="Arial" w:hAnsi="Arial" w:cs="Arial"/>
          <w:b/>
          <w:sz w:val="28"/>
          <w:szCs w:val="28"/>
        </w:rPr>
      </w:pPr>
    </w:p>
    <w:p w:rsidR="006530B1" w:rsidRDefault="006530B1" w:rsidP="006530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530B1" w:rsidRDefault="006530B1" w:rsidP="006530B1">
      <w:pPr>
        <w:pStyle w:val="Foot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laboratoryjnego systemu do oczyszczania wody (10/Z/19)” w ramach </w:t>
      </w:r>
      <w:r>
        <w:rPr>
          <w:rFonts w:ascii="Arial" w:hAnsi="Arial" w:cs="Arial"/>
          <w:bCs/>
          <w:sz w:val="24"/>
          <w:szCs w:val="24"/>
        </w:rPr>
        <w:t>projektu badawczego nr 2017/25/B/NZ5/02243 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</w:t>
      </w: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6530B1" w:rsidRDefault="006530B1" w:rsidP="006530B1">
      <w:pPr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6530B1" w:rsidRDefault="006530B1" w:rsidP="006530B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530B1" w:rsidRDefault="006530B1" w:rsidP="006530B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530B1" w:rsidRDefault="006530B1" w:rsidP="006530B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530B1" w:rsidRDefault="006530B1" w:rsidP="006530B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530B1" w:rsidRDefault="006530B1" w:rsidP="006530B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6530B1" w:rsidRDefault="006530B1" w:rsidP="006530B1">
      <w:pPr>
        <w:jc w:val="both"/>
        <w:rPr>
          <w:rFonts w:ascii="Arial" w:hAnsi="Arial" w:cs="Arial"/>
          <w:sz w:val="28"/>
          <w:szCs w:val="28"/>
        </w:rPr>
      </w:pPr>
    </w:p>
    <w:p w:rsidR="006530B1" w:rsidRDefault="006530B1" w:rsidP="0078367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6530B1" w:rsidRDefault="006530B1" w:rsidP="0078367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6530B1" w:rsidRDefault="006530B1" w:rsidP="0078367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6530B1" w:rsidRDefault="006530B1" w:rsidP="0078367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6530B1" w:rsidRDefault="006530B1" w:rsidP="0078367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6530B1" w:rsidRDefault="006530B1" w:rsidP="0078367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6530B1" w:rsidRDefault="006530B1" w:rsidP="006530B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6530B1" w:rsidRDefault="006530B1" w:rsidP="006530B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6530B1" w:rsidRDefault="006530B1" w:rsidP="006530B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6530B1" w:rsidRDefault="006530B1" w:rsidP="0078367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6530B1" w:rsidRDefault="006530B1" w:rsidP="0078367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530B1" w:rsidRDefault="006530B1" w:rsidP="0078367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6530B1" w:rsidRDefault="006530B1" w:rsidP="00783679">
      <w:pPr>
        <w:pStyle w:val="ListParagraph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Termin realizacji zamówienia:  </w:t>
      </w:r>
    </w:p>
    <w:p w:rsidR="006530B1" w:rsidRDefault="006530B1" w:rsidP="006530B1">
      <w:pPr>
        <w:pStyle w:val="ListParagraph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1: 21 dni od złożenia zamówienia.</w:t>
      </w:r>
    </w:p>
    <w:p w:rsidR="006530B1" w:rsidRDefault="006530B1" w:rsidP="006530B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6530B1" w:rsidRDefault="006530B1" w:rsidP="0078367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530B1" w:rsidRDefault="006530B1" w:rsidP="0078367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530B1" w:rsidRDefault="006530B1" w:rsidP="0078367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530B1" w:rsidRDefault="006530B1" w:rsidP="0078367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6530B1" w:rsidRDefault="006530B1" w:rsidP="006530B1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6530B1" w:rsidRDefault="006530B1" w:rsidP="006530B1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6530B1" w:rsidRDefault="006530B1" w:rsidP="006530B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D4963" w:rsidRDefault="00BD4963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530B1" w:rsidRDefault="006530B1" w:rsidP="006530B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6530B1" w:rsidRDefault="006530B1" w:rsidP="006530B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530B1" w:rsidRDefault="006530B1" w:rsidP="006530B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6530B1" w:rsidRDefault="006530B1" w:rsidP="00783679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6530B1" w:rsidRDefault="006530B1" w:rsidP="00783679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6530B1" w:rsidRDefault="006530B1" w:rsidP="00783679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6530B1" w:rsidRDefault="006530B1" w:rsidP="00783679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6530B1" w:rsidRDefault="006530B1" w:rsidP="006530B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</w:t>
      </w: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BD4963" w:rsidRDefault="00BD4963" w:rsidP="006530B1">
      <w:pPr>
        <w:ind w:left="284"/>
        <w:rPr>
          <w:rFonts w:ascii="Arial" w:hAnsi="Arial" w:cs="Arial"/>
        </w:rPr>
      </w:pPr>
    </w:p>
    <w:p w:rsidR="00BD4963" w:rsidRDefault="00BD4963" w:rsidP="006530B1">
      <w:pPr>
        <w:ind w:left="284"/>
        <w:rPr>
          <w:rFonts w:ascii="Arial" w:hAnsi="Arial" w:cs="Arial"/>
        </w:rPr>
      </w:pPr>
    </w:p>
    <w:p w:rsidR="00BD4963" w:rsidRDefault="00BD4963" w:rsidP="006530B1">
      <w:pPr>
        <w:ind w:left="284"/>
        <w:rPr>
          <w:rFonts w:ascii="Arial" w:hAnsi="Arial" w:cs="Arial"/>
        </w:rPr>
      </w:pPr>
    </w:p>
    <w:p w:rsidR="00BD4963" w:rsidRDefault="00BD4963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284"/>
        <w:rPr>
          <w:rFonts w:ascii="Arial" w:hAnsi="Arial" w:cs="Arial"/>
        </w:rPr>
      </w:pPr>
    </w:p>
    <w:p w:rsidR="006530B1" w:rsidRDefault="006530B1" w:rsidP="006530B1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-20320</wp:posOffset>
                </wp:positionV>
                <wp:extent cx="2016125" cy="563880"/>
                <wp:effectExtent l="0" t="0" r="3175" b="762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530B1" w:rsidRDefault="006530B1" w:rsidP="006530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ole tekstowe 14" o:spid="_x0000_s1029" type="#_x0000_t202" style="position:absolute;left:0;text-align:left;margin-left:322.4pt;margin-top:-1.6pt;width:158.7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" fillcolor="white [3212]" stroked="f">
                <v:textbox>
                  <w:txbxContent>
                    <w:p w:rsidR="006530B1" w:rsidRDefault="006530B1" w:rsidP="006530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03200" cy="532130"/>
            <wp:effectExtent l="0" t="0" r="6350" b="1270"/>
            <wp:wrapSquare wrapText="bothSides"/>
            <wp:docPr id="13" name="Obraz 13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-492125</wp:posOffset>
                </wp:positionV>
                <wp:extent cx="2731770" cy="51181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0B1" w:rsidRDefault="006530B1" w:rsidP="006530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Prostokąt 12" o:spid="_x0000_s1030" style="position:absolute;left:0;text-align:left;margin-left:-27.8pt;margin-top:-38.75pt;width:215.1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" filled="f" stroked="f">
                <v:textbox style="mso-fit-shape-to-text:t">
                  <w:txbxContent>
                    <w:p w:rsidR="006530B1" w:rsidRDefault="006530B1" w:rsidP="006530B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2540</wp:posOffset>
                </wp:positionV>
                <wp:extent cx="2892425" cy="37846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0B1" w:rsidRDefault="006530B1" w:rsidP="006530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Prostokąt 11" o:spid="_x0000_s1031" style="position:absolute;left:0;text-align:left;margin-left:-36.1pt;margin-top:.2pt;width:227.75pt;height:29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" filled="f" stroked="f">
                <v:textbox style="mso-fit-shape-to-text:t">
                  <w:txbxContent>
                    <w:p w:rsidR="006530B1" w:rsidRDefault="006530B1" w:rsidP="006530B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</w:t>
      </w:r>
    </w:p>
    <w:p w:rsidR="006530B1" w:rsidRDefault="006530B1" w:rsidP="006530B1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rFonts w:hint="eastAsia"/>
          <w:noProof/>
          <w:lang w:val="en-IE"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335915</wp:posOffset>
            </wp:positionV>
            <wp:extent cx="3640455" cy="533400"/>
            <wp:effectExtent l="0" t="0" r="0" b="0"/>
            <wp:wrapSquare wrapText="bothSides"/>
            <wp:docPr id="10" name="Obraz 10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0B1" w:rsidRDefault="006530B1" w:rsidP="006530B1">
      <w:pPr>
        <w:pStyle w:val="Title"/>
        <w:rPr>
          <w:rFonts w:ascii="Arial" w:hAnsi="Arial" w:cs="Arial"/>
          <w:sz w:val="28"/>
          <w:szCs w:val="28"/>
        </w:rPr>
      </w:pPr>
    </w:p>
    <w:p w:rsidR="006530B1" w:rsidRDefault="006530B1" w:rsidP="006530B1">
      <w:pPr>
        <w:pStyle w:val="Title"/>
        <w:rPr>
          <w:rFonts w:ascii="Arial" w:hAnsi="Arial" w:cs="Arial"/>
          <w:sz w:val="28"/>
          <w:szCs w:val="28"/>
        </w:rPr>
      </w:pPr>
    </w:p>
    <w:p w:rsidR="006530B1" w:rsidRDefault="006530B1" w:rsidP="006530B1">
      <w:pPr>
        <w:pStyle w:val="Title"/>
        <w:jc w:val="right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ind w:left="284" w:firstLine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6530B1" w:rsidRDefault="006530B1" w:rsidP="006530B1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6530B1" w:rsidRDefault="006530B1" w:rsidP="006530B1">
      <w:pPr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……/NCN/19</w:t>
      </w: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6530B1" w:rsidRDefault="006530B1" w:rsidP="006530B1">
      <w:pPr>
        <w:pStyle w:val="BodyTextIndent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6530B1" w:rsidRDefault="006530B1" w:rsidP="006530B1">
      <w:pPr>
        <w:pStyle w:val="BodyTextIndent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6530B1" w:rsidRDefault="006530B1" w:rsidP="006530B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6530B1" w:rsidRDefault="006530B1" w:rsidP="006530B1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6530B1" w:rsidRDefault="006530B1" w:rsidP="006530B1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6530B1" w:rsidRDefault="006530B1" w:rsidP="006530B1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6530B1" w:rsidRDefault="006530B1" w:rsidP="0065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6530B1" w:rsidRDefault="006530B1" w:rsidP="006530B1">
      <w:pPr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laboratoryjnego systemu do oczyszczania wody (10/Z/19) - zgodnie z załącznikiem nr 4, nr 5 do  siwz, który jest integralną częścią niniejszej umowy i określa ceny jednostkowe za przedmiot zamówienia.</w:t>
      </w:r>
    </w:p>
    <w:p w:rsidR="006530B1" w:rsidRDefault="006530B1" w:rsidP="006530B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530B1" w:rsidRDefault="006530B1" w:rsidP="00783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6530B1" w:rsidRDefault="006530B1" w:rsidP="00783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6530B1" w:rsidRDefault="006530B1" w:rsidP="00783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6530B1" w:rsidRDefault="006530B1" w:rsidP="00783679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6530B1" w:rsidRDefault="006530B1" w:rsidP="00783679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6530B1" w:rsidRDefault="006530B1" w:rsidP="00783679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6530B1" w:rsidRDefault="006530B1" w:rsidP="00783679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:rsidR="006530B1" w:rsidRDefault="006530B1" w:rsidP="00783679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szkolenia pracowników Zamawiającego; Instruktaż stanowiskowy w miejscu instalacji dla personelu medycznego wskazanego przez Zamawiającego potwierdzony certyfikatami</w:t>
      </w:r>
    </w:p>
    <w:p w:rsidR="006530B1" w:rsidRDefault="006530B1" w:rsidP="00783679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6530B1" w:rsidRDefault="006530B1" w:rsidP="00783679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6530B1" w:rsidRDefault="006530B1" w:rsidP="00783679">
      <w:pPr>
        <w:pStyle w:val="ListParagraph"/>
        <w:numPr>
          <w:ilvl w:val="0"/>
          <w:numId w:val="24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6530B1" w:rsidRDefault="006530B1" w:rsidP="00783679">
      <w:pPr>
        <w:pStyle w:val="ListParagraph"/>
        <w:numPr>
          <w:ilvl w:val="0"/>
          <w:numId w:val="24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:rsidR="006530B1" w:rsidRDefault="006530B1" w:rsidP="00783679">
      <w:pPr>
        <w:pStyle w:val="ListParagraph"/>
        <w:numPr>
          <w:ilvl w:val="0"/>
          <w:numId w:val="24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:rsidR="006530B1" w:rsidRDefault="006530B1" w:rsidP="00783679">
      <w:pPr>
        <w:pStyle w:val="ListParagraph"/>
        <w:numPr>
          <w:ilvl w:val="0"/>
          <w:numId w:val="24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:rsidR="006530B1" w:rsidRDefault="006530B1" w:rsidP="00783679">
      <w:pPr>
        <w:pStyle w:val="ListParagraph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6530B1" w:rsidRDefault="006530B1" w:rsidP="006530B1">
      <w:pPr>
        <w:pStyle w:val="ListParagraph"/>
        <w:jc w:val="both"/>
        <w:rPr>
          <w:rFonts w:ascii="Arial" w:hAnsi="Arial" w:cs="Arial"/>
        </w:rPr>
      </w:pP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530B1" w:rsidRDefault="006530B1" w:rsidP="00783679">
      <w:pPr>
        <w:pStyle w:val="ListParagraph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jest dopuszczony do obrotu i posiada obowiązujące atesty.</w:t>
      </w:r>
    </w:p>
    <w:p w:rsidR="006530B1" w:rsidRDefault="006530B1" w:rsidP="00783679">
      <w:pPr>
        <w:pStyle w:val="ListParagraph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4, nr 5 do siwz, które stanowią załączniki do niniejszej umowy - towar odpowiadający wymogom stawianym w specyfikacji. </w:t>
      </w:r>
    </w:p>
    <w:p w:rsidR="006530B1" w:rsidRDefault="006530B1" w:rsidP="00783679">
      <w:pPr>
        <w:pStyle w:val="ListParagraph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terminie:</w:t>
      </w:r>
    </w:p>
    <w:p w:rsidR="006530B1" w:rsidRDefault="006530B1" w:rsidP="006530B1">
      <w:pPr>
        <w:pStyle w:val="ListParagraph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1: 21 dni od złożenia zamówienia.</w:t>
      </w:r>
    </w:p>
    <w:p w:rsidR="006530B1" w:rsidRDefault="006530B1" w:rsidP="0078367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 że odbiór wykonania przedmiotu umowy nastąpi na podstawie protokołu zdawczo – odbiorczego wedle wzoru stanowiącego załącznik do umowy. Szkolenia zostaną potwierdzone protokołem odbycia szkoleń. </w:t>
      </w:r>
    </w:p>
    <w:p w:rsidR="006530B1" w:rsidRDefault="006530B1" w:rsidP="00783679">
      <w:pPr>
        <w:pStyle w:val="ListParagraph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6530B1" w:rsidRDefault="006530B1" w:rsidP="006530B1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Monika Biniecka;</w:t>
      </w:r>
    </w:p>
    <w:p w:rsidR="006530B1" w:rsidRDefault="006530B1" w:rsidP="006530B1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6530B1" w:rsidRDefault="006530B1" w:rsidP="00783679">
      <w:pPr>
        <w:pStyle w:val="ListParagraph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jest budynek Kardio-Med Silesia Sp. z o. o. w Zabrzu ul.  M. C. Skłodowskiej 10C.</w:t>
      </w:r>
    </w:p>
    <w:p w:rsidR="006530B1" w:rsidRDefault="006530B1" w:rsidP="006530B1">
      <w:pPr>
        <w:pStyle w:val="ListParagraph"/>
        <w:ind w:left="426"/>
        <w:jc w:val="both"/>
        <w:rPr>
          <w:rFonts w:ascii="Arial" w:hAnsi="Arial" w:cs="Arial"/>
        </w:rPr>
      </w:pP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 – odbiorczego oraz protokołu szkoleń. </w:t>
      </w:r>
    </w:p>
    <w:p w:rsidR="006530B1" w:rsidRDefault="006530B1" w:rsidP="00783679">
      <w:pPr>
        <w:pStyle w:val="ListParagraph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6530B1" w:rsidRDefault="006530B1" w:rsidP="00783679">
      <w:pPr>
        <w:pStyle w:val="ListParagraph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5.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6530B1" w:rsidRDefault="006530B1" w:rsidP="00783679">
      <w:pPr>
        <w:pStyle w:val="ListParagraph"/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6530B1" w:rsidRDefault="006530B1" w:rsidP="00783679">
      <w:pPr>
        <w:pStyle w:val="ListParagraph"/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6530B1" w:rsidRDefault="006530B1" w:rsidP="00783679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6530B1" w:rsidRDefault="006530B1" w:rsidP="00783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6530B1" w:rsidRDefault="006530B1" w:rsidP="00783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6530B1" w:rsidRDefault="006530B1" w:rsidP="00783679">
      <w:pPr>
        <w:pStyle w:val="ListParagraph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5 do siwz licząc od momentu podpisania protokołu zdawczo – odbiorczego.</w:t>
      </w:r>
    </w:p>
    <w:p w:rsidR="006530B1" w:rsidRDefault="006530B1" w:rsidP="00783679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5 do siwz, czas usunięcia zgłoszonych wad lub usterek i wykonania napraw w terminie zgodnie z Załącznikiem nr 5 do siwz od daty zgłoszenia przez Zamawiającego faksem na nr …………..…….. lub mailem na adres …………………………………....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6530B1" w:rsidRDefault="006530B1" w:rsidP="00783679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6530B1" w:rsidRDefault="006530B1" w:rsidP="00783679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siwz. </w:t>
      </w:r>
    </w:p>
    <w:p w:rsidR="006530B1" w:rsidRDefault="006530B1" w:rsidP="00783679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6530B1" w:rsidRDefault="006530B1" w:rsidP="00783679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6530B1" w:rsidRDefault="006530B1" w:rsidP="00783679">
      <w:pPr>
        <w:pStyle w:val="ListParagraph"/>
        <w:numPr>
          <w:ilvl w:val="2"/>
          <w:numId w:val="30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6530B1" w:rsidRDefault="006530B1" w:rsidP="00783679">
      <w:pPr>
        <w:pStyle w:val="ListParagraph"/>
        <w:numPr>
          <w:ilvl w:val="0"/>
          <w:numId w:val="31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6530B1" w:rsidRDefault="006530B1" w:rsidP="00783679">
      <w:pPr>
        <w:pStyle w:val="ListParagraph"/>
        <w:numPr>
          <w:ilvl w:val="0"/>
          <w:numId w:val="31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6530B1" w:rsidRDefault="006530B1" w:rsidP="00783679">
      <w:pPr>
        <w:pStyle w:val="ListParagraph"/>
        <w:numPr>
          <w:ilvl w:val="0"/>
          <w:numId w:val="30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uszkodzenia spowodowane zdarzeniami losowymi tzw. Siła wyższa (pożar, powódź, zalanie itp.),</w:t>
      </w:r>
    </w:p>
    <w:p w:rsidR="006530B1" w:rsidRDefault="006530B1" w:rsidP="00783679">
      <w:pPr>
        <w:pStyle w:val="ListParagraph"/>
        <w:numPr>
          <w:ilvl w:val="0"/>
          <w:numId w:val="30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Akapitzlist1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6530B1" w:rsidRDefault="006530B1" w:rsidP="00783679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6530B1" w:rsidRDefault="006530B1" w:rsidP="00783679">
      <w:pPr>
        <w:pStyle w:val="ListParagraph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6530B1" w:rsidRDefault="006530B1" w:rsidP="00783679">
      <w:pPr>
        <w:pStyle w:val="ListParagraph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6530B1" w:rsidRDefault="006530B1" w:rsidP="00783679">
      <w:pPr>
        <w:pStyle w:val="ListParagraph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6530B1" w:rsidRDefault="006530B1" w:rsidP="00783679">
      <w:pPr>
        <w:pStyle w:val="ListParagraph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:rsidR="006530B1" w:rsidRDefault="006530B1" w:rsidP="00783679">
      <w:pPr>
        <w:pStyle w:val="ListParagraph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6530B1" w:rsidRDefault="006530B1" w:rsidP="006530B1">
      <w:pPr>
        <w:pStyle w:val="ListParagraph"/>
        <w:ind w:left="426"/>
        <w:jc w:val="both"/>
        <w:rPr>
          <w:rFonts w:ascii="Arial" w:hAnsi="Arial" w:cs="Arial"/>
        </w:rPr>
      </w:pP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6530B1" w:rsidRDefault="006530B1" w:rsidP="006530B1">
      <w:pPr>
        <w:jc w:val="center"/>
        <w:rPr>
          <w:rFonts w:ascii="Arial" w:hAnsi="Arial" w:cs="Arial"/>
          <w:b/>
          <w:sz w:val="24"/>
          <w:szCs w:val="24"/>
        </w:rPr>
      </w:pPr>
    </w:p>
    <w:p w:rsidR="006530B1" w:rsidRDefault="006530B1" w:rsidP="00783679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6530B1" w:rsidRDefault="006530B1" w:rsidP="00783679">
      <w:pPr>
        <w:pStyle w:val="ListParagraph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6530B1" w:rsidRDefault="006530B1" w:rsidP="00783679">
      <w:pPr>
        <w:pStyle w:val="ListParagraph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6530B1" w:rsidRDefault="006530B1" w:rsidP="00783679">
      <w:pPr>
        <w:pStyle w:val="ListParagraph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6530B1" w:rsidRDefault="006530B1" w:rsidP="00783679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6530B1" w:rsidRDefault="006530B1" w:rsidP="00783679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6530B1" w:rsidRDefault="006530B1" w:rsidP="00783679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6530B1" w:rsidRDefault="006530B1" w:rsidP="006530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006F" w:rsidRDefault="00A1006F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006F" w:rsidRDefault="00A1006F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006F" w:rsidRDefault="00A1006F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006F" w:rsidRDefault="00A1006F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6530B1" w:rsidRDefault="006530B1" w:rsidP="006530B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Zabrze, dn……………..</w:t>
      </w:r>
    </w:p>
    <w:p w:rsidR="006530B1" w:rsidRDefault="006530B1" w:rsidP="006530B1">
      <w:pPr>
        <w:jc w:val="center"/>
        <w:rPr>
          <w:rFonts w:ascii="Arial" w:hAnsi="Arial" w:cs="Arial"/>
          <w:b/>
        </w:rPr>
      </w:pPr>
    </w:p>
    <w:p w:rsidR="006530B1" w:rsidRDefault="006530B1" w:rsidP="006530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6530B1" w:rsidTr="006530B1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6530B1" w:rsidTr="006530B1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:rsidR="006530B1" w:rsidRDefault="006530B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:rsidR="006530B1" w:rsidRDefault="006530B1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6530B1" w:rsidTr="006530B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6530B1" w:rsidTr="006530B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 w:rsidP="00783679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 w:rsidP="00783679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 w:rsidP="00783679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 w:rsidP="00783679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6530B1" w:rsidTr="006530B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6530B1" w:rsidTr="006530B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30B1" w:rsidTr="006530B1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6530B1" w:rsidTr="006530B1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530B1" w:rsidRDefault="006530B1" w:rsidP="006530B1">
      <w:pPr>
        <w:rPr>
          <w:rFonts w:ascii="Arial" w:hAnsi="Arial" w:cs="Arial"/>
        </w:rPr>
      </w:pPr>
    </w:p>
    <w:p w:rsidR="006530B1" w:rsidRDefault="006530B1" w:rsidP="006530B1">
      <w:pPr>
        <w:rPr>
          <w:rFonts w:ascii="Arial" w:hAnsi="Arial" w:cs="Arial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 w:rsidP="006530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530B1" w:rsidRDefault="006530B1">
      <w:pPr>
        <w:spacing w:line="256" w:lineRule="auto"/>
        <w:jc w:val="center"/>
        <w:rPr>
          <w:color w:val="000000"/>
          <w:lang w:eastAsia="en-US"/>
        </w:rPr>
        <w:sectPr w:rsidR="006530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6530B1" w:rsidTr="006530B1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</w:tcPr>
          <w:p w:rsidR="006530B1" w:rsidRDefault="006530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Zadanie nr 1</w:t>
            </w:r>
          </w:p>
        </w:tc>
        <w:tc>
          <w:tcPr>
            <w:tcW w:w="160" w:type="dxa"/>
            <w:noWrap/>
            <w:vAlign w:val="center"/>
            <w:hideMark/>
          </w:tcPr>
          <w:p w:rsidR="006530B1" w:rsidRDefault="006530B1">
            <w:pPr>
              <w:rPr>
                <w:color w:val="000000"/>
                <w:lang w:eastAsia="en-US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Załącznik nr 4</w:t>
            </w:r>
          </w:p>
        </w:tc>
      </w:tr>
      <w:tr w:rsidR="006530B1" w:rsidTr="006530B1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6530B1" w:rsidTr="006530B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Laboratoryjny system do oczyszczania wody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530B1" w:rsidTr="006530B1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530B1" w:rsidTr="006530B1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530B1" w:rsidRDefault="006530B1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530B1" w:rsidTr="006530B1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530B1" w:rsidRDefault="006530B1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530B1" w:rsidTr="006530B1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Oświadczam, że ww. pozycja spełnia wymagania opisane w Załączniku nr 5.</w:t>
            </w:r>
          </w:p>
        </w:tc>
        <w:tc>
          <w:tcPr>
            <w:tcW w:w="160" w:type="dxa"/>
            <w:noWrap/>
            <w:vAlign w:val="center"/>
            <w:hideMark/>
          </w:tcPr>
          <w:p w:rsidR="006530B1" w:rsidRDefault="006530B1">
            <w:pPr>
              <w:rPr>
                <w:rFonts w:ascii="Arial" w:hAnsi="Arial" w:cs="Arial"/>
                <w:lang w:eastAsia="en-US"/>
              </w:rPr>
            </w:pPr>
          </w:p>
        </w:tc>
      </w:tr>
      <w:tr w:rsidR="006530B1" w:rsidTr="006530B1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530B1" w:rsidRDefault="006530B1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530B1" w:rsidTr="006530B1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530B1" w:rsidRDefault="006530B1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530B1" w:rsidTr="006530B1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530B1" w:rsidRDefault="006530B1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…………….…………………..</w:t>
            </w:r>
          </w:p>
        </w:tc>
      </w:tr>
    </w:tbl>
    <w:p w:rsidR="006530B1" w:rsidRDefault="006530B1" w:rsidP="006530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</w:t>
      </w:r>
    </w:p>
    <w:p w:rsidR="006530B1" w:rsidRDefault="006530B1" w:rsidP="006530B1">
      <w:pPr>
        <w:autoSpaceDE w:val="0"/>
        <w:autoSpaceDN w:val="0"/>
        <w:adjustRightInd w:val="0"/>
        <w:jc w:val="center"/>
        <w:sectPr w:rsidR="006530B1" w:rsidSect="006530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530B1" w:rsidRDefault="006530B1" w:rsidP="006530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tbl>
      <w:tblPr>
        <w:tblW w:w="93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3758"/>
        <w:gridCol w:w="1688"/>
        <w:gridCol w:w="2788"/>
      </w:tblGrid>
      <w:tr w:rsidR="006530B1" w:rsidTr="006530B1">
        <w:trPr>
          <w:trHeight w:val="288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Nazwa urządzenia: </w:t>
            </w:r>
          </w:p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Laboratoryjny system do oczyszczania wody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Ilość: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Parametry techniczne i funkcjonalne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Wymagania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oferowana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i typ urządzenia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 produkcji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2018 r., urządzenie fabrycznie nowe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Parametry techniczne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2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Laboratoryjny system oczyszczania wody produkujący wodę ultraczystą (kl. 1) i po odwróconej osmozie (kl. 3)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44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Główne etapy oczyszczania w systemie: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a) oczyszczanie wstępne (w celu ochrony membrany odwróconej osmozy)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b) membrana odwróconej osmozy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c) lampa UV dwuzakresowa (185/254 nm)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d) mieszane złoże żywic jonowymiennych usuwające pozostałe jony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e) filtr końcowy z membraną mikrofiltracyjną (membrana 0,22µm)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f) wymiennie filtr końcowy z membraną ultrafiltracyjną (membrana o punkcie odcięcia 13kDa dla wody wolnej od RNaz, DNaz, endotoksyn)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2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Wydajność urządzenia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≥ 2,5 l/h dla wody po odwróconej osmozie (kl.3)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Szybkość podawania wody ultraczystej (kl.1)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≥ 1 l/min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58" w:type="dxa"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Wbudowany wewnątrz systemu  zbiornik do przechowywania wody (kl. 3)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pojemność min. 6 l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Możliwość ustawienia w systemie dozowania wody ultraczystej (kl. 1)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zakles do 10 l z krokiem min. 0,25 l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Pomiar parametrów wody ultraczystej dokonywany w celi konduktometrycznej oddalonej nie dalej niż 50 cm  od punktu poboru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80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Możliwość odczytu przewodności na wyświetlaczu urządzenia po oczyszczeniu wody na membranie odwróconej osmozy oraz przewodności  i temperatura dla wody ultraczystej (kl.1)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Wyświetlacz parametrów wody i statusu pracy urządzenia z możliwą regulacją (w zależności od potrzeb użytkownika)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Automatyczna sygnalizacja konieczności wymiany elementów eksploatacyjnych, sygnalizacja alarmów i awarii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2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Odczyt poziomu wypełnienia zbiornika na wyświetlaczu jednostki oczyszczającej wodę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Urządzenie niewymagające wykonywania okresowej sanityzacji membrany odwróconej osmozy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736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Charakterystyka uzyskiwanej wody ultraczystej (kl.1):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- oporność nie mniejsza niż 18,2 MΩ*cm w 25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- przewodność nie większa niż 0,055 µS/cm w 25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poziom TOC nie większy niż 5 ppb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cząstki stałe (wielkość powyżej 0,22 µm) nie więcej niż 1 cząstka/ml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poziom bakterii nie większy niż 0,1 cfu/ml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Poziom pyrogenów( endotoksyn ) * &lt; 0,001 EU/ml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RNases*    &lt; 0,01 ng/ml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DNases*    &lt; 4 pg/ml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(*) Przy zastosowaniu w punkcie poboru membrany ultrafiltracyjnej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 miejscu poboru wody zastosowany filtr końcowy 0,22 µm , wkręcony na uniwersalny gwint umożliwiający wymienne stosowanie filtra ultrafiltracji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85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Duża odporność membrany odwróconej osmozy na zanieczyszczenia wchodzące do układu. Dopuszczalne przewodność  wody zasilającej to 2000 µS/cm w 25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Automatyczna recyrkulacja wody pomiędzy okresami poboru wody (możliwość wymuszenia recyrkulacji manualnie)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Obudowa systemu wykonana z wysoko odpornego tworzywa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Głośność pracy systemu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≤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50 dB z odległości 1 m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Wymiary systemu (dł. X szer. X wys.)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 większe niż 400 x 300 x 550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Waga systemu netto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≤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 kg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Waga systemu operacyjna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≤ 20 kg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Zasilanie systemu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230 V AC, 50 Hz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Deklaracja CE dołączona do oferty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Zamawiający przewiduje możliwość wezwania wykonawcy do dokonania prezentacji zaoferowanego sprzętu w siedzibie zamawiającego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Urządzenie musi pochodzić z produkcji seryjnej (niedozwolony prototyp)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Instalacja urządzenia wraz z niezbędnymi akcesoriami i wyposażeniem (armatura wodna)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4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Oferowane urządzenie fabrycznie nowe, kompletne, po instalacji gotowe do użycia zgodnie z jego przeznaczeniem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Pozostałe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2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Gwarancja minimum 12 miesięcy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przez autoryzowany serwis (autoryzację dołączyć do oferty)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Tak, podać okres gwarancji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2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Instrukcja obsługi w języku polskim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(dostawa z urządzeniem)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Szkolenie personelu z zakresu obsługi i eksploatacji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184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105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Częstotliwość przeglądów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Podać i opisać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2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Autoryzowany serwis gwarancyjny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Podać dane kontaktowe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Paszport techniczny (dostawa z urządzeniem)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2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Tak, załączyć do oferty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Zapewnienie montażu sprzętu przez autoryzowany serwis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530B1" w:rsidTr="006530B1">
        <w:trPr>
          <w:trHeight w:val="52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Dostawa, rozładunek, wniesienie, montaż oraz uruchomienie sprzętu zawarte w cenie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0B1" w:rsidRDefault="006530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0B1" w:rsidRDefault="006530B1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6530B1" w:rsidRDefault="006530B1" w:rsidP="006530B1">
      <w:pPr>
        <w:autoSpaceDE w:val="0"/>
        <w:autoSpaceDN w:val="0"/>
        <w:adjustRightInd w:val="0"/>
      </w:pPr>
    </w:p>
    <w:p w:rsidR="006530B1" w:rsidRDefault="006530B1" w:rsidP="006530B1">
      <w:pPr>
        <w:autoSpaceDE w:val="0"/>
        <w:autoSpaceDN w:val="0"/>
        <w:adjustRightInd w:val="0"/>
      </w:pPr>
    </w:p>
    <w:p w:rsidR="006530B1" w:rsidRDefault="006530B1" w:rsidP="006530B1">
      <w:pPr>
        <w:autoSpaceDE w:val="0"/>
        <w:autoSpaceDN w:val="0"/>
        <w:adjustRightInd w:val="0"/>
      </w:pPr>
    </w:p>
    <w:p w:rsidR="006530B1" w:rsidRDefault="006530B1" w:rsidP="006530B1">
      <w:pPr>
        <w:autoSpaceDE w:val="0"/>
        <w:autoSpaceDN w:val="0"/>
        <w:adjustRightInd w:val="0"/>
      </w:pPr>
    </w:p>
    <w:p w:rsidR="006530B1" w:rsidRDefault="006530B1" w:rsidP="006530B1">
      <w:pPr>
        <w:autoSpaceDE w:val="0"/>
        <w:autoSpaceDN w:val="0"/>
        <w:adjustRightInd w:val="0"/>
      </w:pPr>
    </w:p>
    <w:p w:rsidR="006530B1" w:rsidRDefault="006530B1" w:rsidP="006530B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…………….…………………..</w:t>
      </w:r>
    </w:p>
    <w:p w:rsidR="006530B1" w:rsidRDefault="006530B1" w:rsidP="006530B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530B1" w:rsidRDefault="006530B1"/>
    <w:sectPr w:rsidR="0065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F7" w:rsidRDefault="00CC1AF7" w:rsidP="006530B1">
      <w:r>
        <w:separator/>
      </w:r>
    </w:p>
  </w:endnote>
  <w:endnote w:type="continuationSeparator" w:id="0">
    <w:p w:rsidR="00CC1AF7" w:rsidRDefault="00CC1AF7" w:rsidP="0065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F7" w:rsidRDefault="00CC1AF7" w:rsidP="006530B1">
      <w:r>
        <w:separator/>
      </w:r>
    </w:p>
  </w:footnote>
  <w:footnote w:type="continuationSeparator" w:id="0">
    <w:p w:rsidR="00CC1AF7" w:rsidRDefault="00CC1AF7" w:rsidP="0065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19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2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3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E41B2E"/>
    <w:multiLevelType w:val="hybridMultilevel"/>
    <w:tmpl w:val="BC0A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Mbc0NDEwMTMxNzVW0lEKTi0uzszPAykwqgUAgUqVrywAAAA="/>
  </w:docVars>
  <w:rsids>
    <w:rsidRoot w:val="006530B1"/>
    <w:rsid w:val="00447ADE"/>
    <w:rsid w:val="006530B1"/>
    <w:rsid w:val="00783679"/>
    <w:rsid w:val="00A1006F"/>
    <w:rsid w:val="00BD4963"/>
    <w:rsid w:val="00C44D50"/>
    <w:rsid w:val="00CC1AF7"/>
    <w:rsid w:val="00D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6530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0B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0B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0B1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0B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0B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0B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0B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0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0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530B1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0B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530B1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0B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0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semiHidden/>
    <w:unhideWhenUsed/>
    <w:rsid w:val="006530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nhideWhenUsed/>
    <w:rsid w:val="006530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10"/>
    <w:qFormat/>
    <w:rsid w:val="006530B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530B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0B1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0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30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30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B1"/>
    <w:rPr>
      <w:rFonts w:ascii="Segoe UI" w:eastAsia="Times New Roman" w:hAnsi="Segoe UI" w:cs="Segoe UI"/>
      <w:sz w:val="18"/>
      <w:szCs w:val="18"/>
      <w:lang w:eastAsia="pl-PL"/>
    </w:rPr>
  </w:style>
  <w:style w:type="paragraph" w:styleId="NoSpacing">
    <w:name w:val="No Spacing"/>
    <w:uiPriority w:val="1"/>
    <w:qFormat/>
    <w:rsid w:val="006530B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30B1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"/>
    <w:rsid w:val="006530B1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53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"/>
    <w:rsid w:val="006530B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"/>
    <w:rsid w:val="006530B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"/>
    <w:rsid w:val="006530B1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530B1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6530B1"/>
    <w:rPr>
      <w:rFonts w:ascii="Times New Roman" w:hAnsi="Times New Roman" w:cs="Times New Roman" w:hint="default"/>
    </w:rPr>
  </w:style>
  <w:style w:type="character" w:customStyle="1" w:styleId="FontStyle33">
    <w:name w:val="Font Style33"/>
    <w:rsid w:val="006530B1"/>
    <w:rPr>
      <w:rFonts w:ascii="Times New Roman" w:hAnsi="Times New Roman" w:cs="Times New Roman" w:hint="default"/>
      <w:sz w:val="24"/>
      <w:szCs w:val="24"/>
    </w:rPr>
  </w:style>
  <w:style w:type="character" w:customStyle="1" w:styleId="TekstkomentarzaZnak1">
    <w:name w:val="Tekst komentarza Znak1"/>
    <w:basedOn w:val="DefaultParagraphFont"/>
    <w:uiPriority w:val="99"/>
    <w:semiHidden/>
    <w:rsid w:val="006530B1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6530B1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efaultParagraphFont"/>
    <w:uiPriority w:val="99"/>
    <w:semiHidden/>
    <w:rsid w:val="006530B1"/>
    <w:rPr>
      <w:rFonts w:ascii="Segoe UI" w:eastAsia="Times New Roman" w:hAnsi="Segoe UI" w:cs="Segoe UI" w:hint="default"/>
      <w:sz w:val="18"/>
      <w:szCs w:val="1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530B1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6530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0B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0B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0B1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0B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0B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0B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0B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0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0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530B1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0B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530B1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0B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0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semiHidden/>
    <w:unhideWhenUsed/>
    <w:rsid w:val="006530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nhideWhenUsed/>
    <w:rsid w:val="006530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10"/>
    <w:qFormat/>
    <w:rsid w:val="006530B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530B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0B1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0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30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30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B1"/>
    <w:rPr>
      <w:rFonts w:ascii="Segoe UI" w:eastAsia="Times New Roman" w:hAnsi="Segoe UI" w:cs="Segoe UI"/>
      <w:sz w:val="18"/>
      <w:szCs w:val="18"/>
      <w:lang w:eastAsia="pl-PL"/>
    </w:rPr>
  </w:style>
  <w:style w:type="paragraph" w:styleId="NoSpacing">
    <w:name w:val="No Spacing"/>
    <w:uiPriority w:val="1"/>
    <w:qFormat/>
    <w:rsid w:val="006530B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30B1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"/>
    <w:rsid w:val="006530B1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53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"/>
    <w:rsid w:val="006530B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"/>
    <w:rsid w:val="006530B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"/>
    <w:rsid w:val="006530B1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530B1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6530B1"/>
    <w:rPr>
      <w:rFonts w:ascii="Times New Roman" w:hAnsi="Times New Roman" w:cs="Times New Roman" w:hint="default"/>
    </w:rPr>
  </w:style>
  <w:style w:type="character" w:customStyle="1" w:styleId="FontStyle33">
    <w:name w:val="Font Style33"/>
    <w:rsid w:val="006530B1"/>
    <w:rPr>
      <w:rFonts w:ascii="Times New Roman" w:hAnsi="Times New Roman" w:cs="Times New Roman" w:hint="default"/>
      <w:sz w:val="24"/>
      <w:szCs w:val="24"/>
    </w:rPr>
  </w:style>
  <w:style w:type="character" w:customStyle="1" w:styleId="TekstkomentarzaZnak1">
    <w:name w:val="Tekst komentarza Znak1"/>
    <w:basedOn w:val="DefaultParagraphFont"/>
    <w:uiPriority w:val="99"/>
    <w:semiHidden/>
    <w:rsid w:val="006530B1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6530B1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efaultParagraphFont"/>
    <w:uiPriority w:val="99"/>
    <w:semiHidden/>
    <w:rsid w:val="006530B1"/>
    <w:rPr>
      <w:rFonts w:ascii="Segoe UI" w:eastAsia="Times New Roman" w:hAnsi="Segoe UI" w:cs="Segoe UI" w:hint="default"/>
      <w:sz w:val="18"/>
      <w:szCs w:val="1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530B1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pietrzak@kmpt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pt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5282</Words>
  <Characters>30110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UCD Staff ONLY!</Company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Monika</cp:lastModifiedBy>
  <cp:revision>5</cp:revision>
  <dcterms:created xsi:type="dcterms:W3CDTF">2019-01-21T12:38:00Z</dcterms:created>
  <dcterms:modified xsi:type="dcterms:W3CDTF">2019-01-21T12:43:00Z</dcterms:modified>
</cp:coreProperties>
</file>