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B6" w:rsidRPr="0011536D" w:rsidRDefault="00A60CB6" w:rsidP="00A60CB6">
      <w:pPr>
        <w:pStyle w:val="Nagwek"/>
        <w:tabs>
          <w:tab w:val="clear" w:pos="9072"/>
        </w:tabs>
        <w:spacing w:before="240"/>
        <w:ind w:left="1800" w:right="2512"/>
        <w:jc w:val="center"/>
      </w:pPr>
      <w:bookmarkStart w:id="0" w:name="_GoBack"/>
      <w:bookmarkEnd w:id="0"/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FE74F3E" wp14:editId="17D7F9A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5392614D" wp14:editId="31AB9FB0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A60CB6" w:rsidRPr="006A74E8" w:rsidRDefault="00A60CB6" w:rsidP="00A60CB6">
      <w:pPr>
        <w:pStyle w:val="Tytu"/>
        <w:rPr>
          <w:rFonts w:ascii="Arial" w:hAnsi="Arial" w:cs="Arial"/>
          <w:sz w:val="28"/>
          <w:szCs w:val="28"/>
        </w:rPr>
      </w:pPr>
    </w:p>
    <w:p w:rsidR="00A60CB6" w:rsidRPr="006A74E8" w:rsidRDefault="00A60CB6" w:rsidP="00A60CB6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A60CB6" w:rsidRPr="006A74E8" w:rsidRDefault="00A60CB6" w:rsidP="00A60C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60CB6" w:rsidRPr="006A74E8" w:rsidRDefault="00A60CB6" w:rsidP="00A60CB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A60CB6" w:rsidRPr="006A74E8" w:rsidRDefault="00A60CB6" w:rsidP="00A60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2/Z/18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26.01.2018 r.</w:t>
      </w:r>
    </w:p>
    <w:p w:rsidR="00A60CB6" w:rsidRPr="006A74E8" w:rsidRDefault="00A60CB6" w:rsidP="00A60CB6">
      <w:pPr>
        <w:jc w:val="both"/>
        <w:rPr>
          <w:rFonts w:ascii="Arial" w:hAnsi="Arial" w:cs="Arial"/>
          <w:sz w:val="32"/>
        </w:rPr>
      </w:pPr>
    </w:p>
    <w:p w:rsidR="00A60CB6" w:rsidRPr="006A74E8" w:rsidRDefault="00A60CB6" w:rsidP="00A60CB6">
      <w:pPr>
        <w:jc w:val="both"/>
        <w:rPr>
          <w:rFonts w:ascii="Arial" w:hAnsi="Arial" w:cs="Arial"/>
          <w:sz w:val="32"/>
        </w:rPr>
      </w:pPr>
    </w:p>
    <w:p w:rsidR="00A60CB6" w:rsidRPr="006A74E8" w:rsidRDefault="00A60CB6" w:rsidP="00A60CB6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A60CB6" w:rsidRPr="006A74E8" w:rsidRDefault="00A60CB6" w:rsidP="00A60CB6">
      <w:pPr>
        <w:jc w:val="center"/>
        <w:rPr>
          <w:rFonts w:ascii="Arial" w:hAnsi="Arial" w:cs="Arial"/>
          <w:sz w:val="28"/>
        </w:rPr>
      </w:pPr>
    </w:p>
    <w:p w:rsidR="00A60CB6" w:rsidRPr="00236F72" w:rsidRDefault="00A60CB6" w:rsidP="00A60CB6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A60CB6" w:rsidRPr="00236F72" w:rsidRDefault="00A60CB6" w:rsidP="00A60CB6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A60CB6" w:rsidRPr="00236F72" w:rsidRDefault="00A60CB6" w:rsidP="00A60CB6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A60CB6" w:rsidRPr="00236F72" w:rsidRDefault="00A60CB6" w:rsidP="00A60CB6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A60CB6" w:rsidRPr="00236F72" w:rsidRDefault="00A60CB6" w:rsidP="00A60CB6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A60CB6" w:rsidRPr="00236F72" w:rsidRDefault="00A60CB6" w:rsidP="00A60CB6">
      <w:pPr>
        <w:jc w:val="center"/>
        <w:rPr>
          <w:rFonts w:ascii="Arial" w:hAnsi="Arial" w:cs="Arial"/>
          <w:sz w:val="26"/>
          <w:szCs w:val="26"/>
        </w:rPr>
      </w:pPr>
    </w:p>
    <w:p w:rsidR="00A60CB6" w:rsidRPr="00236F72" w:rsidRDefault="00A60CB6" w:rsidP="00A60CB6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60CB6" w:rsidRPr="00236F72" w:rsidRDefault="00A60CB6" w:rsidP="00A60CB6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A60CB6" w:rsidRPr="00236F72" w:rsidRDefault="00A60CB6" w:rsidP="00A60CB6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A60CB6" w:rsidRPr="006A74E8" w:rsidRDefault="00A60CB6" w:rsidP="00A60CB6">
      <w:pPr>
        <w:jc w:val="both"/>
        <w:rPr>
          <w:rFonts w:ascii="Arial" w:hAnsi="Arial" w:cs="Arial"/>
          <w:b/>
          <w:sz w:val="28"/>
        </w:rPr>
      </w:pPr>
    </w:p>
    <w:p w:rsidR="00A60CB6" w:rsidRPr="006A74E8" w:rsidRDefault="00A60CB6" w:rsidP="00A60CB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A60CB6" w:rsidRPr="006A74E8" w:rsidRDefault="00A60CB6" w:rsidP="00A60CB6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A60CB6" w:rsidRPr="006A74E8" w:rsidRDefault="00A60CB6" w:rsidP="00A60CB6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A60CB6" w:rsidRPr="006A74E8" w:rsidRDefault="00A60CB6" w:rsidP="00A60CB6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istotne postanowienia umowy</w:t>
      </w:r>
    </w:p>
    <w:p w:rsidR="00A60CB6" w:rsidRDefault="00A60CB6" w:rsidP="00A60CB6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(4.1.-4.4.)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Pr="006A74E8" w:rsidRDefault="00A60CB6" w:rsidP="00A60CB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A60CB6" w:rsidRPr="006A74E8" w:rsidRDefault="00A60CB6" w:rsidP="00A60CB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60CB6" w:rsidRPr="003B2285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4.4.,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A60CB6" w:rsidRDefault="00A60CB6" w:rsidP="00A60CB6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1: produkty do wykonywania badań</w:t>
      </w:r>
    </w:p>
    <w:p w:rsidR="00A60CB6" w:rsidRDefault="00A60CB6" w:rsidP="00A60CB6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produkty do wykonywania badań</w:t>
      </w:r>
    </w:p>
    <w:p w:rsidR="00A60CB6" w:rsidRDefault="00A60CB6" w:rsidP="00A60CB6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alkohol etylowy skażony</w:t>
      </w:r>
    </w:p>
    <w:p w:rsidR="00A60CB6" w:rsidRDefault="00A60CB6" w:rsidP="00A60CB6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produkty do wykonywania badań</w:t>
      </w:r>
    </w:p>
    <w:p w:rsidR="00A60CB6" w:rsidRPr="006A74E8" w:rsidRDefault="00A60CB6" w:rsidP="00A60C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A60CB6" w:rsidRPr="006A74E8" w:rsidRDefault="00A60CB6" w:rsidP="00A60CB6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A60CB6" w:rsidRDefault="00A60CB6" w:rsidP="00A60CB6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</w:p>
    <w:p w:rsidR="00A60CB6" w:rsidRPr="00C70896" w:rsidRDefault="00A60CB6" w:rsidP="00A60CB6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A60CB6" w:rsidRDefault="00A60CB6" w:rsidP="00A60CB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A60CB6" w:rsidRPr="006A74E8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A60CB6" w:rsidRPr="006A74E8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A60CB6" w:rsidRPr="006A74E8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A60CB6" w:rsidRPr="006A74E8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A60CB6" w:rsidRPr="006A74E8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A60CB6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A60CB6" w:rsidRPr="00E36BB3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60CB6" w:rsidRPr="00C8080B" w:rsidRDefault="00A60CB6" w:rsidP="00A60CB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A60CB6" w:rsidRDefault="00A60CB6" w:rsidP="00A60CB6">
      <w:pPr>
        <w:pStyle w:val="Default"/>
        <w:jc w:val="both"/>
        <w:rPr>
          <w:rFonts w:ascii="Arial" w:hAnsi="Arial" w:cs="Arial"/>
          <w:color w:val="auto"/>
        </w:rPr>
      </w:pP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60CB6" w:rsidRPr="006A74E8" w:rsidRDefault="00A60CB6" w:rsidP="00A60CB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60CB6" w:rsidRPr="006A74E8" w:rsidRDefault="00A60CB6" w:rsidP="00A60CB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4.1.-4.4.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60CB6" w:rsidRPr="006A74E8" w:rsidRDefault="00A60CB6" w:rsidP="00A60CB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60CB6" w:rsidRPr="006A74E8" w:rsidRDefault="00A60CB6" w:rsidP="00A60CB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60CB6" w:rsidRPr="006A74E8" w:rsidRDefault="00A60CB6" w:rsidP="00A60CB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60CB6" w:rsidRPr="006A74E8" w:rsidRDefault="00A60CB6" w:rsidP="00A60CB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60CB6" w:rsidRPr="006A74E8" w:rsidRDefault="00A60CB6" w:rsidP="00A60CB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60CB6" w:rsidRPr="006A74E8" w:rsidRDefault="00A60CB6" w:rsidP="00A60CB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60CB6" w:rsidRPr="006A74E8" w:rsidRDefault="00A60CB6" w:rsidP="00A60CB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A60CB6" w:rsidRPr="006A74E8" w:rsidRDefault="00A60CB6" w:rsidP="00A60CB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60CB6" w:rsidRPr="006A74E8" w:rsidRDefault="00A60CB6" w:rsidP="00A60CB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A60CB6" w:rsidRPr="006A74E8" w:rsidRDefault="00A60CB6" w:rsidP="00A60CB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A60CB6" w:rsidRPr="006A74E8" w:rsidRDefault="00A60CB6" w:rsidP="00A60CB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A60CB6" w:rsidRPr="006A74E8" w:rsidRDefault="00A60CB6" w:rsidP="00A60CB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A60CB6" w:rsidRPr="006A74E8" w:rsidRDefault="00A60CB6" w:rsidP="00A60CB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A60CB6" w:rsidRPr="006A74E8" w:rsidRDefault="00A60CB6" w:rsidP="00A60CB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A60CB6" w:rsidRPr="006A74E8" w:rsidRDefault="00A60CB6" w:rsidP="00A60CB6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A60CB6" w:rsidRPr="00C8080B" w:rsidRDefault="00A60CB6" w:rsidP="00A60CB6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60CB6" w:rsidRPr="00C8080B" w:rsidRDefault="00A60CB6" w:rsidP="00A60CB6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(2/Z/18)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A60CB6" w:rsidRPr="00C8080B" w:rsidRDefault="00A60CB6" w:rsidP="00A60CB6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A60CB6" w:rsidRDefault="00A60CB6" w:rsidP="00A60CB6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A60CB6" w:rsidRPr="00E36BB3" w:rsidRDefault="00A60CB6" w:rsidP="00A60CB6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60CB6" w:rsidRPr="00C8080B" w:rsidRDefault="00A60CB6" w:rsidP="00A60CB6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60CB6" w:rsidRPr="00077262" w:rsidRDefault="00A60CB6" w:rsidP="00A60CB6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A60CB6" w:rsidRPr="006A74E8" w:rsidRDefault="00A60CB6" w:rsidP="00A60CB6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A60CB6" w:rsidRPr="006A74E8" w:rsidRDefault="00A60CB6" w:rsidP="00A60CB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60CB6" w:rsidRPr="006A74E8" w:rsidRDefault="00A60CB6" w:rsidP="00A60CB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60CB6" w:rsidRPr="006A74E8" w:rsidRDefault="00A60CB6" w:rsidP="00A60CB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60CB6" w:rsidRPr="006A74E8" w:rsidRDefault="00A60CB6" w:rsidP="00A60CB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:rsidR="00A60CB6" w:rsidRDefault="00A60CB6" w:rsidP="00A60CB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A60CB6" w:rsidRPr="00877773" w:rsidRDefault="00A60CB6" w:rsidP="00A60CB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A60CB6" w:rsidRPr="00877773" w:rsidRDefault="00A60CB6" w:rsidP="00A60CB6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A60CB6" w:rsidRPr="00877773" w:rsidRDefault="00A60CB6" w:rsidP="00A60CB6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A60CB6" w:rsidRPr="00877773" w:rsidRDefault="00A60CB6" w:rsidP="00A60CB6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A60CB6" w:rsidRPr="00877773" w:rsidRDefault="00A60CB6" w:rsidP="00A60CB6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A60CB6" w:rsidRPr="006A74E8" w:rsidRDefault="00A60CB6" w:rsidP="00A60CB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A60CB6" w:rsidRPr="006A74E8" w:rsidRDefault="00A60CB6" w:rsidP="00A60CB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60CB6" w:rsidRPr="006A74E8" w:rsidRDefault="00A60CB6" w:rsidP="00A60CB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60CB6" w:rsidRPr="006A74E8" w:rsidRDefault="00A60CB6" w:rsidP="00A60CB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60CB6" w:rsidRPr="006A74E8" w:rsidRDefault="00A60CB6" w:rsidP="00A60CB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:rsidR="00A60CB6" w:rsidRPr="006A74E8" w:rsidRDefault="00A60CB6" w:rsidP="00A60CB6">
      <w:pPr>
        <w:jc w:val="both"/>
        <w:rPr>
          <w:rFonts w:ascii="Arial" w:hAnsi="Arial" w:cs="Arial"/>
          <w:b/>
          <w:sz w:val="24"/>
          <w:szCs w:val="24"/>
        </w:rPr>
      </w:pPr>
    </w:p>
    <w:p w:rsidR="00A60CB6" w:rsidRPr="006A74E8" w:rsidRDefault="00A60CB6" w:rsidP="00A60CB6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60CB6" w:rsidRPr="006A74E8" w:rsidRDefault="00A60CB6" w:rsidP="00A60CB6">
      <w:pPr>
        <w:jc w:val="both"/>
        <w:rPr>
          <w:rFonts w:ascii="Arial" w:hAnsi="Arial" w:cs="Arial"/>
          <w:b/>
          <w:sz w:val="24"/>
          <w:szCs w:val="24"/>
        </w:rPr>
      </w:pPr>
    </w:p>
    <w:p w:rsidR="00A60CB6" w:rsidRPr="006A74E8" w:rsidRDefault="00A60CB6" w:rsidP="00A60CB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60CB6" w:rsidRPr="006A74E8" w:rsidRDefault="00A60CB6" w:rsidP="00A60CB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60CB6" w:rsidRPr="006A74E8" w:rsidRDefault="00A60CB6" w:rsidP="00A60CB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60CB6" w:rsidRPr="006A74E8" w:rsidRDefault="00A60CB6" w:rsidP="00A60CB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60CB6" w:rsidRPr="006A74E8" w:rsidRDefault="00A60CB6" w:rsidP="00A60CB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A60CB6" w:rsidRPr="006A74E8" w:rsidRDefault="00A60CB6" w:rsidP="00A60CB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60CB6" w:rsidRPr="006A74E8" w:rsidRDefault="00A60CB6" w:rsidP="00A60CB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60CB6" w:rsidRDefault="00A60CB6" w:rsidP="00A60CB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A60CB6" w:rsidRPr="0068658C" w:rsidRDefault="00A60CB6" w:rsidP="00A60CB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A60CB6" w:rsidRPr="006A74E8" w:rsidRDefault="00A60CB6" w:rsidP="00A60CB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60CB6" w:rsidRPr="006A74E8" w:rsidRDefault="00A60CB6" w:rsidP="00A60CB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A60CB6" w:rsidRPr="006A74E8" w:rsidRDefault="00A60CB6" w:rsidP="00A60CB6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A60CB6" w:rsidRPr="006A74E8" w:rsidRDefault="00A60CB6" w:rsidP="00A60CB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60CB6" w:rsidRPr="006A74E8" w:rsidRDefault="00A60CB6" w:rsidP="00A60CB6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A60CB6" w:rsidRDefault="00A60CB6" w:rsidP="00A60CB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60CB6" w:rsidRDefault="00A60CB6" w:rsidP="00A60CB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A60CB6" w:rsidRDefault="00A60CB6" w:rsidP="00A60CB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4.1.-4.4.;</w:t>
      </w:r>
    </w:p>
    <w:p w:rsidR="00A60CB6" w:rsidRPr="006A74E8" w:rsidRDefault="00A60CB6" w:rsidP="00A60CB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przedstawienia folderów/ulotek/katalogów oferowanego przedmiotu zamówienia w terminie 3 dni </w:t>
      </w:r>
      <w:r>
        <w:rPr>
          <w:rFonts w:ascii="Arial" w:hAnsi="Arial" w:cs="Arial"/>
          <w:sz w:val="24"/>
          <w:szCs w:val="24"/>
        </w:rPr>
        <w:lastRenderedPageBreak/>
        <w:t>od przesłania wezwania. Nie dostarczenie folderów/ulotek/katalogów wymaganych przez Zamawiającego skutkować będzie odrzuceniem oferty.</w:t>
      </w:r>
    </w:p>
    <w:p w:rsidR="00A60CB6" w:rsidRPr="006A74E8" w:rsidRDefault="00A60CB6" w:rsidP="00A60CB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60CB6" w:rsidRPr="006A74E8" w:rsidRDefault="00A60CB6" w:rsidP="00A60CB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A60CB6" w:rsidRPr="006A74E8" w:rsidRDefault="00A60CB6" w:rsidP="00A60CB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60CB6" w:rsidRPr="006A74E8" w:rsidRDefault="00A60CB6" w:rsidP="00A60CB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A60CB6" w:rsidRDefault="00A60CB6" w:rsidP="00A60CB6">
      <w:pPr>
        <w:pStyle w:val="Akapitzlist"/>
        <w:ind w:left="426"/>
        <w:jc w:val="both"/>
        <w:rPr>
          <w:rFonts w:ascii="Arial" w:hAnsi="Arial" w:cs="Arial"/>
        </w:rPr>
      </w:pPr>
    </w:p>
    <w:p w:rsidR="00A60CB6" w:rsidRPr="006A74E8" w:rsidRDefault="00A60CB6" w:rsidP="00A60CB6">
      <w:pPr>
        <w:pStyle w:val="Akapitzlist"/>
        <w:ind w:left="426"/>
        <w:jc w:val="both"/>
        <w:rPr>
          <w:rFonts w:ascii="Arial" w:hAnsi="Arial" w:cs="Arial"/>
        </w:rPr>
      </w:pPr>
    </w:p>
    <w:p w:rsidR="00A60CB6" w:rsidRPr="006A74E8" w:rsidRDefault="00A60CB6" w:rsidP="00A60CB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A60CB6" w:rsidRPr="006A74E8" w:rsidRDefault="00A60CB6" w:rsidP="00A60CB6">
      <w:pPr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60CB6" w:rsidRPr="006A74E8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60CB6" w:rsidRPr="006A74E8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60CB6" w:rsidRPr="006A74E8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60CB6" w:rsidRPr="006A74E8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60CB6" w:rsidRPr="006A74E8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60CB6" w:rsidRPr="006A74E8" w:rsidRDefault="00A60CB6" w:rsidP="00A60CB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A60CB6" w:rsidRPr="008B7C36" w:rsidRDefault="00A60CB6" w:rsidP="00A60C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A60CB6" w:rsidRPr="006A74E8" w:rsidRDefault="00A60CB6" w:rsidP="00A60CB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60CB6" w:rsidRPr="006A74E8" w:rsidRDefault="00A60CB6" w:rsidP="00A60CB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A60CB6" w:rsidRPr="006A74E8" w:rsidRDefault="00A60CB6" w:rsidP="00A60CB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02.02.2018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A60CB6" w:rsidRPr="006A74E8" w:rsidRDefault="00A60CB6" w:rsidP="00A60CB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Oferty złożone po tym terminie zostaną niezwłocznie zwrócone Wykonawcom.</w:t>
      </w:r>
    </w:p>
    <w:p w:rsidR="00A60CB6" w:rsidRPr="006A74E8" w:rsidRDefault="00A60CB6" w:rsidP="00A60CB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60CB6" w:rsidRPr="006A74E8" w:rsidRDefault="00A60CB6" w:rsidP="00A60CB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60CB6" w:rsidRPr="006A74E8" w:rsidRDefault="00A60CB6" w:rsidP="00A60CB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60CB6" w:rsidRPr="006A74E8" w:rsidRDefault="00A60CB6" w:rsidP="00A60CB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60CB6" w:rsidRPr="006A74E8" w:rsidRDefault="00A60CB6" w:rsidP="00A60CB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60CB6" w:rsidRPr="006A74E8" w:rsidRDefault="00A60CB6" w:rsidP="00A60CB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A60CB6" w:rsidRPr="006A74E8" w:rsidRDefault="00A60CB6" w:rsidP="00A60CB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60CB6" w:rsidRPr="006A74E8" w:rsidRDefault="00A60CB6" w:rsidP="00A60CB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60CB6" w:rsidRPr="006A74E8" w:rsidRDefault="00A60CB6" w:rsidP="00A60CB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60CB6" w:rsidRPr="006A74E8" w:rsidRDefault="00A60CB6" w:rsidP="00A60CB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60CB6" w:rsidRPr="006A74E8" w:rsidRDefault="00A60CB6" w:rsidP="00A60CB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A60CB6" w:rsidRPr="006A74E8" w:rsidRDefault="00A60CB6" w:rsidP="00A60CB6">
      <w:pPr>
        <w:jc w:val="both"/>
        <w:rPr>
          <w:rFonts w:ascii="Arial" w:hAnsi="Arial" w:cs="Arial"/>
          <w:b/>
          <w:sz w:val="24"/>
          <w:szCs w:val="24"/>
        </w:rPr>
      </w:pPr>
    </w:p>
    <w:p w:rsidR="00A60CB6" w:rsidRPr="006A74E8" w:rsidRDefault="00A60CB6" w:rsidP="00A60CB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60CB6" w:rsidRPr="006A74E8" w:rsidRDefault="00A60CB6" w:rsidP="00A60CB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60CB6" w:rsidRPr="006A74E8" w:rsidRDefault="00A60CB6" w:rsidP="00A60CB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A60CB6" w:rsidRDefault="00A60CB6" w:rsidP="00A60CB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60CB6" w:rsidRPr="006A74E8" w:rsidRDefault="00A60CB6" w:rsidP="00A60CB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A60CB6" w:rsidRPr="006A74E8" w:rsidRDefault="00A60CB6" w:rsidP="00A60C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A60CB6" w:rsidRPr="006A74E8" w:rsidRDefault="00A60CB6" w:rsidP="00A60CB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nastąpi dnia</w:t>
      </w:r>
      <w:r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02.02</w:t>
      </w:r>
      <w:r w:rsidRPr="00E62C63">
        <w:rPr>
          <w:rFonts w:cs="Arial"/>
          <w:sz w:val="24"/>
          <w:szCs w:val="24"/>
        </w:rPr>
        <w:t>.2018</w:t>
      </w:r>
      <w:r>
        <w:rPr>
          <w:rFonts w:cs="Arial"/>
          <w:sz w:val="24"/>
          <w:szCs w:val="24"/>
        </w:rPr>
        <w:t xml:space="preserve">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A60CB6" w:rsidRPr="006A74E8" w:rsidRDefault="00A60CB6" w:rsidP="00A60CB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A60CB6" w:rsidRPr="006A74E8" w:rsidRDefault="00A60CB6" w:rsidP="00A60CB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60CB6" w:rsidRPr="006A74E8" w:rsidRDefault="00A60CB6" w:rsidP="00A60CB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60CB6" w:rsidRPr="006A74E8" w:rsidRDefault="00A60CB6" w:rsidP="00A60CB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60CB6" w:rsidRPr="006A74E8" w:rsidRDefault="00A60CB6" w:rsidP="00A60CB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60CB6" w:rsidRPr="006A74E8" w:rsidRDefault="00A60CB6" w:rsidP="00A60CB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60CB6" w:rsidRPr="006A74E8" w:rsidRDefault="00A60CB6" w:rsidP="00A60CB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60CB6" w:rsidRPr="006A74E8" w:rsidRDefault="00A60CB6" w:rsidP="00A60CB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A60CB6" w:rsidRPr="006A74E8" w:rsidRDefault="00A60CB6" w:rsidP="00A60CB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60CB6" w:rsidRPr="006A74E8" w:rsidRDefault="00A60CB6" w:rsidP="00A60CB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60CB6" w:rsidRPr="006A74E8" w:rsidRDefault="00A60CB6" w:rsidP="00A60CB6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60CB6" w:rsidRPr="006A74E8" w:rsidRDefault="00A60CB6" w:rsidP="00A60CB6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60CB6" w:rsidRPr="006A74E8" w:rsidRDefault="00A60CB6" w:rsidP="00A60C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60CB6" w:rsidRPr="006A74E8" w:rsidRDefault="00A60CB6" w:rsidP="00A60C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60CB6" w:rsidRPr="006A74E8" w:rsidRDefault="00A60CB6" w:rsidP="00A60C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A60CB6" w:rsidRPr="006A74E8" w:rsidRDefault="00A60CB6" w:rsidP="00A60CB6">
      <w:pPr>
        <w:rPr>
          <w:rFonts w:ascii="Arial" w:hAnsi="Arial" w:cs="Arial"/>
        </w:rPr>
      </w:pPr>
    </w:p>
    <w:p w:rsidR="00A60CB6" w:rsidRPr="006A74E8" w:rsidRDefault="00A60CB6" w:rsidP="00A60CB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A60CB6" w:rsidRPr="006A74E8" w:rsidRDefault="00A60CB6" w:rsidP="00A60CB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A60CB6" w:rsidRPr="006A74E8" w:rsidRDefault="00A60CB6" w:rsidP="00A60CB6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60CB6" w:rsidRPr="006A74E8" w:rsidRDefault="00A60CB6" w:rsidP="00A60CB6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A60CB6" w:rsidRPr="006A74E8" w:rsidRDefault="00A60CB6" w:rsidP="00A60CB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60CB6" w:rsidRPr="006A74E8" w:rsidRDefault="00A60CB6" w:rsidP="00A60CB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A60CB6" w:rsidRPr="006A74E8" w:rsidRDefault="00A60CB6" w:rsidP="00A60CB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60CB6" w:rsidRPr="006A74E8" w:rsidRDefault="00A60CB6" w:rsidP="00A60CB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60CB6" w:rsidRPr="006A74E8" w:rsidRDefault="00A60CB6" w:rsidP="00A60CB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</w:rPr>
      </w:pPr>
    </w:p>
    <w:p w:rsidR="00A60CB6" w:rsidRPr="006A74E8" w:rsidRDefault="00A60CB6" w:rsidP="00A60C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60CB6" w:rsidRPr="006A74E8" w:rsidRDefault="00A60CB6" w:rsidP="00A60CB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A60CB6" w:rsidRDefault="00A60CB6" w:rsidP="00A60CB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A60CB6" w:rsidRPr="006A74E8" w:rsidRDefault="00A60CB6" w:rsidP="00A60CB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jc w:val="center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A60CB6" w:rsidRPr="006A74E8" w:rsidRDefault="00A60CB6" w:rsidP="00A60CB6">
      <w:pPr>
        <w:jc w:val="center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A60CB6" w:rsidRPr="006A74E8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A60CB6" w:rsidRPr="006A74E8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A60CB6" w:rsidRPr="006A74E8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A60CB6" w:rsidRPr="006A74E8" w:rsidRDefault="00A60CB6" w:rsidP="00A60CB6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60CB6" w:rsidRPr="006A74E8" w:rsidRDefault="00A60CB6" w:rsidP="00A60CB6">
      <w:pPr>
        <w:jc w:val="both"/>
        <w:rPr>
          <w:rFonts w:ascii="Arial" w:hAnsi="Arial" w:cs="Arial"/>
          <w:sz w:val="28"/>
          <w:szCs w:val="28"/>
        </w:rPr>
      </w:pPr>
    </w:p>
    <w:p w:rsidR="00A60CB6" w:rsidRPr="006A74E8" w:rsidRDefault="00A60CB6" w:rsidP="00A60CB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A60CB6" w:rsidRPr="006A74E8" w:rsidRDefault="00A60CB6" w:rsidP="00A60CB6">
      <w:pPr>
        <w:jc w:val="both"/>
        <w:rPr>
          <w:rFonts w:ascii="Arial" w:hAnsi="Arial" w:cs="Arial"/>
          <w:b/>
          <w:sz w:val="28"/>
          <w:szCs w:val="28"/>
        </w:rPr>
      </w:pPr>
    </w:p>
    <w:p w:rsidR="00A60CB6" w:rsidRPr="006A74E8" w:rsidRDefault="00A60CB6" w:rsidP="00A60CB6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A60CB6" w:rsidRPr="008B7C36" w:rsidRDefault="00A60CB6" w:rsidP="00A60CB6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>
        <w:rPr>
          <w:rFonts w:ascii="Arial" w:hAnsi="Arial" w:cs="Arial"/>
          <w:sz w:val="24"/>
          <w:szCs w:val="24"/>
        </w:rPr>
        <w:t xml:space="preserve"> (2/Z/18)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60CB6" w:rsidRPr="008B7C36" w:rsidRDefault="00A60CB6" w:rsidP="00A60CB6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60CB6" w:rsidRPr="006A74E8" w:rsidRDefault="00A60CB6" w:rsidP="00A60CB6">
      <w:pPr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60CB6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60CB6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60CB6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60CB6" w:rsidRDefault="00A60CB6" w:rsidP="00A60C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60CB6" w:rsidRPr="006A74E8" w:rsidRDefault="00A60CB6" w:rsidP="00A60CB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60CB6" w:rsidRPr="006A74E8" w:rsidRDefault="00A60CB6" w:rsidP="00A60CB6">
      <w:pPr>
        <w:jc w:val="both"/>
        <w:rPr>
          <w:rFonts w:ascii="Arial" w:hAnsi="Arial" w:cs="Arial"/>
          <w:sz w:val="28"/>
          <w:szCs w:val="28"/>
        </w:rPr>
      </w:pPr>
    </w:p>
    <w:p w:rsidR="00A60CB6" w:rsidRPr="006A74E8" w:rsidRDefault="00A60CB6" w:rsidP="00A60C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60CB6" w:rsidRPr="006A74E8" w:rsidRDefault="00A60CB6" w:rsidP="00A60C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Oświadczamy, że wszystkie złożone przez nas dokumenty są zgodne z aktualnym stanem prawnym i faktycznym.</w:t>
      </w:r>
    </w:p>
    <w:p w:rsidR="00A60CB6" w:rsidRPr="006A74E8" w:rsidRDefault="00A60CB6" w:rsidP="00A60C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60CB6" w:rsidRPr="006A74E8" w:rsidRDefault="00A60CB6" w:rsidP="00A60C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60CB6" w:rsidRDefault="00A60CB6" w:rsidP="00A60C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60CB6" w:rsidRPr="006A74E8" w:rsidRDefault="00A60CB6" w:rsidP="00A60CB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A60CB6" w:rsidRPr="006A74E8" w:rsidRDefault="00A60CB6" w:rsidP="00A60CB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60CB6" w:rsidRPr="006A74E8" w:rsidRDefault="00A60CB6" w:rsidP="00A60CB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60CB6" w:rsidRPr="006A74E8" w:rsidRDefault="00A60CB6" w:rsidP="00A60CB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60CB6" w:rsidRPr="006A74E8" w:rsidRDefault="00A60CB6" w:rsidP="00A60C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60CB6" w:rsidRPr="006A74E8" w:rsidRDefault="00A60CB6" w:rsidP="00A60C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60CB6" w:rsidRPr="006A74E8" w:rsidRDefault="00A60CB6" w:rsidP="00A60CB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60CB6" w:rsidRDefault="00A60CB6" w:rsidP="00A60CB6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A60CB6" w:rsidRPr="00165C56" w:rsidRDefault="00A60CB6" w:rsidP="00A60CB6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6 miesięcy</w:t>
      </w:r>
      <w:r w:rsidRPr="00165C56">
        <w:rPr>
          <w:rFonts w:ascii="Arial" w:hAnsi="Arial" w:cs="Arial"/>
        </w:rPr>
        <w:t xml:space="preserve"> od daty zawarcia umowy. </w:t>
      </w:r>
    </w:p>
    <w:p w:rsidR="00A60CB6" w:rsidRPr="006A74E8" w:rsidRDefault="00A60CB6" w:rsidP="00A60CB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A60CB6" w:rsidRPr="006A74E8" w:rsidRDefault="00A60CB6" w:rsidP="00A60CB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60CB6" w:rsidRPr="006A74E8" w:rsidRDefault="00A60CB6" w:rsidP="00A60CB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60CB6" w:rsidRPr="006A74E8" w:rsidRDefault="00A60CB6" w:rsidP="00A60CB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60CB6" w:rsidRPr="006A74E8" w:rsidRDefault="00A60CB6" w:rsidP="00A60CB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60CB6" w:rsidRPr="006A74E8" w:rsidRDefault="00A60CB6" w:rsidP="00A60CB6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60CB6" w:rsidRPr="006A74E8" w:rsidRDefault="00A60CB6" w:rsidP="00A60CB6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A60CB6" w:rsidRPr="006A74E8" w:rsidRDefault="00A60CB6" w:rsidP="00A60CB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60CB6" w:rsidRPr="006A74E8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60CB6" w:rsidRPr="006A74E8" w:rsidRDefault="00A60CB6" w:rsidP="00A60CB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60CB6" w:rsidRPr="006A74E8" w:rsidRDefault="00A60CB6" w:rsidP="00A60CB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60CB6" w:rsidRPr="006A74E8" w:rsidRDefault="00A60CB6" w:rsidP="00A60CB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60CB6" w:rsidRPr="006A74E8" w:rsidRDefault="00A60CB6" w:rsidP="00A60CB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60CB6" w:rsidRPr="006A74E8" w:rsidRDefault="00A60CB6" w:rsidP="00A60CB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60CB6" w:rsidRPr="006A74E8" w:rsidRDefault="00A60CB6" w:rsidP="00A60CB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60CB6" w:rsidRPr="005E43C2" w:rsidRDefault="00A60CB6" w:rsidP="00A60CB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CB6" w:rsidRPr="006A74E8" w:rsidRDefault="00A60CB6" w:rsidP="00A60CB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60CB6" w:rsidRPr="006A74E8" w:rsidRDefault="00A60CB6" w:rsidP="00A60CB6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60CB6" w:rsidRDefault="00A60CB6" w:rsidP="00A60CB6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ind w:left="284"/>
        <w:rPr>
          <w:rFonts w:ascii="Arial" w:hAnsi="Arial" w:cs="Arial"/>
        </w:rPr>
      </w:pPr>
    </w:p>
    <w:p w:rsidR="00A60CB6" w:rsidRDefault="00A60CB6" w:rsidP="00A60CB6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19FF2D" wp14:editId="205F2BD4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E212C9E" wp14:editId="59B9A9F9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A60CB6" w:rsidRPr="006F7393" w:rsidRDefault="00A60CB6" w:rsidP="00A60CB6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A60CB6" w:rsidRDefault="00A60CB6" w:rsidP="00A60CB6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A60CB6" w:rsidRPr="006F7393" w:rsidRDefault="00A60CB6" w:rsidP="00A60CB6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A60CB6" w:rsidRPr="006F7393" w:rsidRDefault="00A60CB6" w:rsidP="00A60CB6">
      <w:pPr>
        <w:rPr>
          <w:rFonts w:ascii="Arial" w:hAnsi="Arial" w:cs="Arial"/>
          <w:sz w:val="24"/>
          <w:szCs w:val="24"/>
        </w:rPr>
      </w:pPr>
    </w:p>
    <w:p w:rsidR="00A60CB6" w:rsidRPr="006F7393" w:rsidRDefault="00A60CB6" w:rsidP="00A60CB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A60CB6" w:rsidRPr="006F7393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Pr="006F7393" w:rsidRDefault="00A60CB6" w:rsidP="00A60CB6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A60CB6" w:rsidRPr="006F7393" w:rsidRDefault="00A60CB6" w:rsidP="00A60CB6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A60CB6" w:rsidRPr="006F7393" w:rsidRDefault="00A60CB6" w:rsidP="00A60CB6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A60CB6" w:rsidRPr="006F7393" w:rsidRDefault="00A60CB6" w:rsidP="00A60CB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A60CB6" w:rsidRPr="006F7393" w:rsidRDefault="00A60CB6" w:rsidP="00A60CB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60CB6" w:rsidRPr="006F7393" w:rsidRDefault="00A60CB6" w:rsidP="00A60CB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60CB6" w:rsidRPr="006F7393" w:rsidRDefault="00A60CB6" w:rsidP="00A60CB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A60CB6" w:rsidRPr="006F7393" w:rsidRDefault="00A60CB6" w:rsidP="00A60CB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60CB6" w:rsidRPr="006F7393" w:rsidRDefault="00A60CB6" w:rsidP="00A60CB6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A60CB6" w:rsidRPr="006F7393" w:rsidRDefault="00A60CB6" w:rsidP="00A60CB6">
      <w:pPr>
        <w:rPr>
          <w:rFonts w:ascii="Arial" w:hAnsi="Arial" w:cs="Arial"/>
          <w:sz w:val="24"/>
          <w:szCs w:val="24"/>
        </w:rPr>
      </w:pPr>
    </w:p>
    <w:p w:rsidR="00A60CB6" w:rsidRPr="006F7393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60CB6" w:rsidRPr="006F7393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60CB6" w:rsidRPr="0056597E" w:rsidRDefault="00A60CB6" w:rsidP="00A60CB6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- 4.4.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A60CB6" w:rsidRPr="005C3963" w:rsidRDefault="00A60CB6" w:rsidP="00A60CB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60CB6" w:rsidRPr="006F7393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60CB6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60CB6" w:rsidRPr="002614E1" w:rsidRDefault="00A60CB6" w:rsidP="00A60CB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A60CB6" w:rsidRDefault="00A60CB6" w:rsidP="00A60CB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60CB6" w:rsidRDefault="00A60CB6" w:rsidP="00A60CB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A60CB6" w:rsidRDefault="00A60CB6" w:rsidP="00A60CB6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60CB6" w:rsidRDefault="00A60CB6" w:rsidP="00A60CB6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60CB6" w:rsidRDefault="00A60CB6" w:rsidP="00A60CB6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A60CB6" w:rsidRDefault="00A60CB6" w:rsidP="00A60CB6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A60CB6" w:rsidRDefault="00A60CB6" w:rsidP="00A60CB6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60CB6" w:rsidRDefault="00A60CB6" w:rsidP="00A60CB6">
      <w:pPr>
        <w:pStyle w:val="Akapitzlist"/>
        <w:jc w:val="both"/>
        <w:rPr>
          <w:rFonts w:ascii="Arial" w:hAnsi="Arial" w:cs="Arial"/>
        </w:rPr>
      </w:pPr>
    </w:p>
    <w:p w:rsidR="00A60CB6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A60CB6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A60CB6" w:rsidRDefault="00A60CB6" w:rsidP="00A60CB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4.1.-4.4. do siwz, który stanowi załącznik do niniejszej umowy - towary odpowiadające wymogom stawianym w specyfikacji. </w:t>
      </w:r>
    </w:p>
    <w:p w:rsidR="00A60CB6" w:rsidRPr="00DA2BFE" w:rsidRDefault="00A60CB6" w:rsidP="00A60CB6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 xml:space="preserve">Umowy zostaje zawarta na okres 6 miesięcy od zawarcia umowy. </w:t>
      </w:r>
    </w:p>
    <w:p w:rsidR="00A60CB6" w:rsidRDefault="00A60CB6" w:rsidP="00A60CB6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>Realizacja zamówienia następować będzie w terminie 14 dni od daty złożenia zamówienia pisemnie lub telefonicznie lub mailem.</w:t>
      </w:r>
    </w:p>
    <w:p w:rsidR="00A60CB6" w:rsidRDefault="00A60CB6" w:rsidP="00A60CB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A60CB6" w:rsidRDefault="00A60CB6" w:rsidP="00A60CB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Agnieszka Langrzyk</w:t>
      </w:r>
      <w:r w:rsidRPr="002614E1">
        <w:rPr>
          <w:rFonts w:ascii="Arial" w:hAnsi="Arial" w:cs="Arial"/>
        </w:rPr>
        <w:t>;</w:t>
      </w:r>
    </w:p>
    <w:p w:rsidR="00A60CB6" w:rsidRPr="002614E1" w:rsidRDefault="00A60CB6" w:rsidP="00A60CB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A60CB6" w:rsidRDefault="00A60CB6" w:rsidP="00A60CB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A60CB6" w:rsidRDefault="00A60CB6" w:rsidP="00A60CB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A60CB6" w:rsidRDefault="00A60CB6" w:rsidP="00A60CB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A60CB6" w:rsidRPr="002614E1" w:rsidRDefault="00A60CB6" w:rsidP="00A60CB6">
      <w:pPr>
        <w:pStyle w:val="Akapitzlist"/>
        <w:ind w:left="426"/>
        <w:jc w:val="both"/>
        <w:rPr>
          <w:rFonts w:ascii="Arial" w:hAnsi="Arial" w:cs="Arial"/>
        </w:rPr>
      </w:pP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A60CB6" w:rsidRPr="002614E1" w:rsidRDefault="00A60CB6" w:rsidP="00A60CB6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A60CB6" w:rsidRDefault="00A60CB6" w:rsidP="00A60CB6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A60CB6" w:rsidRDefault="00A60CB6" w:rsidP="00A60CB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20,00 zł za każdy dzień opóźnienia w wykonaniu przedmiotu umowy, a w przypadku gdy opóźnienie przekroczy 7 dni - począwszy od ósmego dnia kara wynosić będzie 30,00 zł za każdy następny dzień opóźnienia (dot. Zadania nr 1);</w:t>
      </w:r>
    </w:p>
    <w:p w:rsidR="00A60CB6" w:rsidRDefault="00A60CB6" w:rsidP="00A60CB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10,00 zł za każdy dzień opóźnienia w wykonaniu przedmiotu umowy, a w przypadku gdy opóźnienie przekroczy 7 dni - począwszy od ósmego dnia kara wynosić będzie 15,00 zł za każdy następny dzień opóźnienia (dot. Zadania nr 2, nr 3, nr 4);</w:t>
      </w:r>
    </w:p>
    <w:p w:rsidR="00A60CB6" w:rsidRDefault="00A60CB6" w:rsidP="00A60CB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A60CB6" w:rsidRDefault="00A60CB6" w:rsidP="00A60CB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A60CB6" w:rsidRDefault="00A60CB6" w:rsidP="00A60C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A60CB6" w:rsidRDefault="00A60CB6" w:rsidP="00A60CB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60CB6" w:rsidRDefault="00A60CB6" w:rsidP="00A60CB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A60CB6" w:rsidRDefault="00A60CB6" w:rsidP="00A60CB6">
      <w:pPr>
        <w:jc w:val="both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60CB6" w:rsidRDefault="00A60CB6" w:rsidP="00A60CB6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A60CB6" w:rsidRDefault="00A60CB6" w:rsidP="00A60CB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60CB6" w:rsidRDefault="00A60CB6" w:rsidP="00A60CB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60CB6" w:rsidRDefault="00A60CB6" w:rsidP="00A60CB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A60CB6" w:rsidRDefault="00A60CB6" w:rsidP="00A60CB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60CB6" w:rsidRDefault="00A60CB6" w:rsidP="00A60CB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A60CB6" w:rsidRDefault="00A60CB6" w:rsidP="00A60CB6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A60CB6" w:rsidRDefault="00A60CB6" w:rsidP="00A60CB6">
      <w:pPr>
        <w:pStyle w:val="Akapitzlist"/>
        <w:ind w:left="426"/>
        <w:jc w:val="both"/>
        <w:rPr>
          <w:rFonts w:ascii="Arial" w:hAnsi="Arial" w:cs="Arial"/>
        </w:rPr>
      </w:pPr>
    </w:p>
    <w:p w:rsidR="00722773" w:rsidRDefault="00722773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722773" w:rsidRDefault="00722773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8.</w:t>
      </w:r>
    </w:p>
    <w:p w:rsidR="00A60CB6" w:rsidRDefault="00A60CB6" w:rsidP="00A60CB6">
      <w:pPr>
        <w:jc w:val="center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A60CB6" w:rsidRDefault="00A60CB6" w:rsidP="00A60CB6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A60CB6" w:rsidRDefault="00A60CB6" w:rsidP="00A60CB6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A60CB6" w:rsidRDefault="00A60CB6" w:rsidP="00A60CB6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A60CB6" w:rsidRDefault="00A60CB6" w:rsidP="00A60CB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60CB6" w:rsidRDefault="00A60CB6" w:rsidP="00A60CB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A60CB6" w:rsidRDefault="00A60CB6" w:rsidP="00A60CB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A60CB6" w:rsidRDefault="00A60CB6" w:rsidP="00A60CB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A60CB6" w:rsidRDefault="00A60CB6" w:rsidP="00A60CB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A60CB6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60CB6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A60CB6" w:rsidRDefault="00A60CB6" w:rsidP="00A60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0CB6" w:rsidRDefault="00A60CB6" w:rsidP="00A60CB6">
      <w:pPr>
        <w:jc w:val="right"/>
      </w:pPr>
      <w:r>
        <w:t>Załącznik nr 4.1.</w:t>
      </w:r>
    </w:p>
    <w:p w:rsidR="00A60CB6" w:rsidRDefault="00A60CB6" w:rsidP="00A60CB6">
      <w:pPr>
        <w:jc w:val="both"/>
      </w:pPr>
      <w:r>
        <w:t xml:space="preserve">Zadanie nr 1 </w:t>
      </w:r>
    </w:p>
    <w:p w:rsidR="00A60CB6" w:rsidRDefault="00A60CB6" w:rsidP="00A60CB6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A60CB6" w:rsidRPr="000508BB" w:rsidTr="00CD513C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A60CB6" w:rsidRPr="000508BB" w:rsidRDefault="00A60CB6" w:rsidP="00CD513C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A60CB6" w:rsidRPr="000508BB" w:rsidRDefault="00A60CB6" w:rsidP="00CD513C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A60CB6" w:rsidRPr="000508BB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A60CB6" w:rsidRPr="000508BB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A60CB6" w:rsidRPr="000508BB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0CB6" w:rsidRPr="000508BB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A60CB6" w:rsidRPr="000508BB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A60CB6" w:rsidRPr="000508BB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60CB6" w:rsidRPr="00B52BC2" w:rsidTr="00CD513C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SCF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(Stem Cell Factor), źródło: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E. Coli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czystość: równa lub równa lub większa niż 98% w analizie SDS-PAGE oraz HPLC. Opakowanie 100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0CB6" w:rsidRPr="00B52BC2" w:rsidTr="00CD513C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FLT-3-Ligand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(Fms-related tyrosine kinase 3 ligand), źródło:  E. Coli, czystość: równa lub większa niż 98% w analizie SDS-PAGE oraz HPLC. Opakowanie 100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0CB6" w:rsidRPr="00B52BC2" w:rsidTr="00CD513C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(intereleukin 3), źródło:  E. Coli, czystość: równa lub większa niż 98% w analizie SDS-PAGE oraz HPLC. Opakowanie 10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0CB6" w:rsidRPr="00B52BC2" w:rsidTr="00CD513C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(intereleukin 6), źródło:  E. Coli, czystość: równa lub większa niż 98% w analizie SDS-PAGE oraz HPLC. Opakowanie 20 µg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0CB6" w:rsidRPr="00B52BC2" w:rsidTr="00CD513C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GM-CSF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(Granulocyte-Macrophage Colony-Stimulating Factor), źródło:  E. Coli, czystość: równa lub większa niż 98% w analizie SDS-PAGE oraz HPLC. Opakowanie 20 µg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0CB6" w:rsidRPr="00B52BC2" w:rsidTr="00CD513C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FGF-basic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(Fibroblast Growth Factor-basic), długość: 154 aminokwasy, źródło:  E. Coli, czystość: równa lub większa niż 95% w analizie SDS-PAGE oraz HPLC. Opakowanie 1 mg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0CB6" w:rsidRPr="00B52BC2" w:rsidTr="00CD513C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PDGF-AB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(Platelet-Derived Growth Factor-AB), źródło:  E. Coli, czystość: równa lub większa niż 98% w analizie SDS-PAGE oraz HPLC. Opakowanie 10 µg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CB6" w:rsidRPr="003B56E6" w:rsidRDefault="00A60CB6" w:rsidP="00CD513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60CB6" w:rsidRPr="00B52BC2" w:rsidRDefault="00A60CB6" w:rsidP="00CD51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right"/>
      </w:pPr>
      <w:r>
        <w:tab/>
      </w:r>
    </w:p>
    <w:p w:rsidR="00A60CB6" w:rsidRDefault="00A60CB6" w:rsidP="00A60CB6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60CB6" w:rsidRDefault="00A60CB6" w:rsidP="00A60C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right"/>
      </w:pPr>
      <w:r>
        <w:lastRenderedPageBreak/>
        <w:t>Załącznik nr 4.</w:t>
      </w:r>
      <w:r w:rsidR="00CD513C">
        <w:t>2</w:t>
      </w:r>
      <w:r>
        <w:t>.</w:t>
      </w:r>
    </w:p>
    <w:p w:rsidR="00A60CB6" w:rsidRDefault="00CD513C" w:rsidP="00A60CB6">
      <w:pPr>
        <w:jc w:val="both"/>
      </w:pPr>
      <w:r>
        <w:t>Zadanie nr 2</w:t>
      </w:r>
    </w:p>
    <w:p w:rsidR="00A60CB6" w:rsidRDefault="00A60CB6" w:rsidP="00A60CB6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400"/>
        <w:gridCol w:w="860"/>
        <w:gridCol w:w="1381"/>
        <w:gridCol w:w="917"/>
        <w:gridCol w:w="1116"/>
        <w:gridCol w:w="1116"/>
        <w:gridCol w:w="1817"/>
      </w:tblGrid>
      <w:tr w:rsidR="00A60CB6" w:rsidTr="00CD513C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60CB6" w:rsidTr="00CD513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B6" w:rsidRDefault="00A60CB6" w:rsidP="00CD51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Metanol czda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67-56-1), bezbarwna, klarowna ciecz. Zawartość (GC) min. 99,8%. Woda max 0,05%, wolne kwasy (j.HCOOH) max. 0,0015%. Wolne zasady (j.NH3) max. 0,0001%, aldehydy i ketony (j.HCHO) max. 0,005%. Pozostałość po odparowaniu max. 0,001%. Substancje redukujce KMnO4 (j.O) max. 0,0005%. Żelazo (Fe) max. 0,000015%. 1op = 1dm3 x 6szt.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Etylowy alkohol bezwodny 99,8% czda-basic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(CAS 64-7-5), bezbarwna, klarowna ciecz. Zawartość EtOH min. 99,8%.  Woda max. 0,2%. Kwasy (j. CH3COOH) max. 0,001%. Zasady (j.NH3) max. 0,0003%. Metale ciężkie (j.Pb) max. 0,0001%. 1op = 1dm3 x 6szt.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Ksylen (mieszanina izomerów) czda-basic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1330-20-7). Zawartość (GC) min. 98,0%. Woda max. 0,05%. Pozostałość po odparowaniu max. 0,002%. Kwasowość max. 0,0005 meq/g. Benzen max. 0,1%. Toluen(C7H8) max. 0,5%. 1op = 1dm3 x 6szt.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B6" w:rsidRDefault="00A60CB6" w:rsidP="00CD5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Chloroform czda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(CAS 67-66-3). Zawartość (GC) min. 98,5%. Woda max. 0,015%. Wolne kwasy ifosgen (j.HCl) max. 0,0001%. Pozostałość po odparowaniu max. 0,0006%. Wolny chlor (Cl2) max. 0,0005%. Stabilizator (EtOH) 0,6-1,0%. 1szt. = 1dm3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B6" w:rsidRDefault="00A60CB6" w:rsidP="00CD51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Kwas borowy czda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(CAS 10043-35-3). Zawartość min. 99,5%. Substancje nierozpuszczalne w wodzie max. 0,01%. Substancje nielotne z metanolem max. 0,05%. Chlorki (Cl)  max. 0,0003%. Fosforany (PO4) max. 0,001%. Siarczany (SO4)  max. 0,005%. Metale ciężkie (j. Pb) max. 0,001%.  Arsen (As) max. 0,0001%. Wapń (Ca)  max. 0,005%.  Żelazo (Fe) max. 0,0001%. 1szt = 1kg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right"/>
      </w:pPr>
      <w:r>
        <w:tab/>
      </w:r>
    </w:p>
    <w:p w:rsidR="00A60CB6" w:rsidRDefault="00A60CB6" w:rsidP="00A60CB6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60CB6" w:rsidRDefault="00A60CB6" w:rsidP="00A60C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right"/>
      </w:pPr>
      <w:r>
        <w:t>Załącznik nr</w:t>
      </w:r>
      <w:r w:rsidR="00CD513C">
        <w:t xml:space="preserve"> 4.3</w:t>
      </w:r>
      <w:r>
        <w:t>.</w:t>
      </w:r>
    </w:p>
    <w:p w:rsidR="00A60CB6" w:rsidRDefault="00CD513C" w:rsidP="00A60CB6">
      <w:pPr>
        <w:jc w:val="both"/>
      </w:pPr>
      <w:r>
        <w:t>Zadanie nr 3</w:t>
      </w:r>
    </w:p>
    <w:p w:rsidR="00A60CB6" w:rsidRDefault="00A60CB6" w:rsidP="00A60CB6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A60CB6" w:rsidTr="00CD513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60CB6" w:rsidTr="00CD513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B6" w:rsidRDefault="00A60CB6" w:rsidP="00CD51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Alkohol etylowy skażony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Udział wagowy komponentów: 96% etanol (63,3%); propan-2-ol (6,0%) oraz propan-1-ol (0,7%). Objętość 10L.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right"/>
      </w:pPr>
      <w:r>
        <w:tab/>
      </w:r>
    </w:p>
    <w:p w:rsidR="00A60CB6" w:rsidRDefault="00A60CB6" w:rsidP="00A60CB6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60CB6" w:rsidRDefault="00A60CB6" w:rsidP="00A60C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60CB6" w:rsidRDefault="00A60CB6" w:rsidP="00A60CB6">
      <w:pPr>
        <w:jc w:val="both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A60CB6" w:rsidP="00A60CB6">
      <w:pPr>
        <w:jc w:val="right"/>
      </w:pPr>
    </w:p>
    <w:p w:rsidR="00A60CB6" w:rsidRDefault="00CD513C" w:rsidP="00A60CB6">
      <w:pPr>
        <w:jc w:val="right"/>
      </w:pPr>
      <w:r>
        <w:lastRenderedPageBreak/>
        <w:t>Załącznik nr 4.4</w:t>
      </w:r>
      <w:r w:rsidR="00A60CB6">
        <w:t>.</w:t>
      </w:r>
    </w:p>
    <w:p w:rsidR="00A60CB6" w:rsidRDefault="00CD513C" w:rsidP="00A60CB6">
      <w:pPr>
        <w:jc w:val="both"/>
      </w:pPr>
      <w:r>
        <w:t>Zadanie nr 4</w:t>
      </w:r>
    </w:p>
    <w:p w:rsidR="00A60CB6" w:rsidRDefault="00A60CB6" w:rsidP="00A60CB6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A60CB6" w:rsidTr="00CD513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60CB6" w:rsidTr="00CD513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B6" w:rsidRDefault="00A60CB6" w:rsidP="00CD51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Zestaw do fluorymetrycznego oznaczenia podwójnieniciowego DNA.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Zawartość zestawu: barwnik spcyficznie wiążący dsDNA, standard DNA faga Lambda oraz 20x bufor TE (pH 7.5). Kompatybilne z Quantus Fluorymetr. 1 op = 1ml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B6" w:rsidRDefault="00A60CB6" w:rsidP="00CD51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0,5ml probówki do PCR.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Kompatybilne z systemem QuantiFluor ONE dsDNA. 1op = 4x50szt.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60CB6" w:rsidTr="00CD513C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6" w:rsidRDefault="00A60CB6" w:rsidP="00CD513C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6" w:rsidRDefault="00A60CB6" w:rsidP="00CD513C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6" w:rsidRDefault="00A60CB6" w:rsidP="00CD513C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60CB6" w:rsidRDefault="00A60CB6" w:rsidP="00A60CB6">
      <w:pPr>
        <w:jc w:val="both"/>
      </w:pPr>
    </w:p>
    <w:p w:rsidR="00A60CB6" w:rsidRDefault="00A60CB6" w:rsidP="00A60CB6">
      <w:pPr>
        <w:jc w:val="both"/>
      </w:pPr>
    </w:p>
    <w:p w:rsidR="00A60CB6" w:rsidRDefault="00A60CB6" w:rsidP="00A60CB6">
      <w:pPr>
        <w:jc w:val="right"/>
      </w:pPr>
      <w:r>
        <w:tab/>
      </w:r>
    </w:p>
    <w:p w:rsidR="00A60CB6" w:rsidRDefault="00A60CB6" w:rsidP="00A60CB6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60CB6" w:rsidRDefault="00A60CB6" w:rsidP="00A60C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60CB6" w:rsidRDefault="00A60CB6" w:rsidP="00A60CB6">
      <w:pPr>
        <w:jc w:val="both"/>
      </w:pPr>
    </w:p>
    <w:sectPr w:rsidR="00A60CB6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12" w:rsidRDefault="00240112" w:rsidP="00A60CB6">
      <w:r>
        <w:separator/>
      </w:r>
    </w:p>
  </w:endnote>
  <w:endnote w:type="continuationSeparator" w:id="0">
    <w:p w:rsidR="00240112" w:rsidRDefault="00240112" w:rsidP="00A6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7D" w:rsidRDefault="000A37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77D" w:rsidRDefault="000A3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7D" w:rsidRDefault="000A37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B58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0A377D" w:rsidRDefault="000A37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12" w:rsidRDefault="00240112" w:rsidP="00A60CB6">
      <w:r>
        <w:separator/>
      </w:r>
    </w:p>
  </w:footnote>
  <w:footnote w:type="continuationSeparator" w:id="0">
    <w:p w:rsidR="00240112" w:rsidRDefault="00240112" w:rsidP="00A60CB6">
      <w:r>
        <w:continuationSeparator/>
      </w:r>
    </w:p>
  </w:footnote>
  <w:footnote w:id="1">
    <w:p w:rsidR="000A377D" w:rsidRPr="003B248E" w:rsidRDefault="000A377D" w:rsidP="00A60CB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3B248E">
        <w:rPr>
          <w:lang w:val="en-GB"/>
        </w:rPr>
        <w:t>Prof. Zbigniewa Religi,  Uniwersytet Jagielloński American Heart of Poland SA, Adamed Sp. z o. o., The University of Dublin Trinity College</w:t>
      </w:r>
    </w:p>
  </w:footnote>
  <w:footnote w:id="2">
    <w:p w:rsidR="000A377D" w:rsidRPr="003B248E" w:rsidRDefault="000A377D" w:rsidP="00A60CB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3B248E">
        <w:rPr>
          <w:lang w:val="en-GB"/>
        </w:rPr>
        <w:t>Prof. Zbigniewa Religi,  Uniwersytet Jagielloński American Heart of Poland SA, Adamed Sp. z o. o., The University of Dublin Trinity College</w:t>
      </w:r>
    </w:p>
  </w:footnote>
  <w:footnote w:id="3">
    <w:p w:rsidR="000A377D" w:rsidRPr="003B248E" w:rsidRDefault="000A377D" w:rsidP="00A60CB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3B248E">
        <w:rPr>
          <w:lang w:val="en-GB"/>
        </w:rPr>
        <w:t>Prof. Zbigniewa Religi,  Uniwersytet Jagielloński American Heart of Poland SA, Adamed Sp. z o. o., The University of Dublin Trinity College</w:t>
      </w:r>
    </w:p>
  </w:footnote>
  <w:footnote w:id="4">
    <w:p w:rsidR="000A377D" w:rsidRPr="003B248E" w:rsidRDefault="000A377D" w:rsidP="00A60CB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3B248E">
        <w:rPr>
          <w:lang w:val="en-GB"/>
        </w:rPr>
        <w:t>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1"/>
  </w:num>
  <w:num w:numId="11">
    <w:abstractNumId w:val="39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7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B6"/>
    <w:rsid w:val="000A377D"/>
    <w:rsid w:val="000A5B99"/>
    <w:rsid w:val="000D2B58"/>
    <w:rsid w:val="00240112"/>
    <w:rsid w:val="003B248E"/>
    <w:rsid w:val="00600D01"/>
    <w:rsid w:val="00624ACE"/>
    <w:rsid w:val="00722773"/>
    <w:rsid w:val="007D7D11"/>
    <w:rsid w:val="00A57C87"/>
    <w:rsid w:val="00A60CB6"/>
    <w:rsid w:val="00CD513C"/>
    <w:rsid w:val="00E761DC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A9F8-4984-465F-9CA3-5414280A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C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60C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0C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0CB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0CB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CB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0CB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CB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60CB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60C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60CB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C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60C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0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60CB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60CB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60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C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60CB6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60CB6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60CB6"/>
    <w:rPr>
      <w:rFonts w:cs="Times New Roman"/>
    </w:rPr>
  </w:style>
  <w:style w:type="paragraph" w:styleId="Bezodstpw">
    <w:name w:val="No Spacing"/>
    <w:uiPriority w:val="1"/>
    <w:qFormat/>
    <w:rsid w:val="00A60C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6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CB6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60CB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60CB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C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60CB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A60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C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A60CB6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CB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C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C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0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4854</Words>
  <Characters>29130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2</cp:revision>
  <dcterms:created xsi:type="dcterms:W3CDTF">2018-01-26T09:44:00Z</dcterms:created>
  <dcterms:modified xsi:type="dcterms:W3CDTF">2018-01-26T09:44:00Z</dcterms:modified>
</cp:coreProperties>
</file>